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AA" w:rsidRPr="008A6FAA" w:rsidRDefault="008A6FAA" w:rsidP="008A6FAA">
      <w:pPr>
        <w:spacing w:before="120"/>
        <w:jc w:val="center"/>
        <w:rPr>
          <w:b/>
          <w:sz w:val="28"/>
          <w:szCs w:val="28"/>
          <w:lang w:val="en-US"/>
        </w:rPr>
      </w:pPr>
      <w:r w:rsidRPr="00891339">
        <w:rPr>
          <w:b/>
          <w:sz w:val="28"/>
          <w:szCs w:val="28"/>
          <w:lang w:val="en-US"/>
        </w:rPr>
        <w:t>VIEW</w:t>
      </w:r>
      <w:r w:rsidR="0084471D">
        <w:rPr>
          <w:b/>
          <w:sz w:val="28"/>
          <w:szCs w:val="28"/>
          <w:lang w:val="en-US"/>
        </w:rPr>
        <w:t>ING</w:t>
      </w:r>
      <w:r w:rsidRPr="00891339">
        <w:rPr>
          <w:b/>
          <w:sz w:val="28"/>
          <w:szCs w:val="28"/>
          <w:lang w:val="en-US"/>
        </w:rPr>
        <w:t xml:space="preserve"> V.E. LEPSKIY’S AND S.A. UMPLEBY’S THEORIES </w:t>
      </w:r>
    </w:p>
    <w:p w:rsidR="008A6FAA" w:rsidRPr="00891339" w:rsidRDefault="008A6FAA" w:rsidP="008A6FAA">
      <w:pPr>
        <w:spacing w:before="120"/>
        <w:jc w:val="center"/>
        <w:rPr>
          <w:b/>
          <w:sz w:val="28"/>
          <w:szCs w:val="28"/>
          <w:lang w:val="en-US"/>
        </w:rPr>
      </w:pPr>
      <w:r w:rsidRPr="00891339">
        <w:rPr>
          <w:b/>
          <w:sz w:val="28"/>
          <w:szCs w:val="28"/>
          <w:lang w:val="en-US"/>
        </w:rPr>
        <w:t xml:space="preserve">OF CYBERNETICS THROUGH THE PRISM </w:t>
      </w:r>
    </w:p>
    <w:p w:rsidR="008A6FAA" w:rsidRPr="00891339" w:rsidRDefault="008A6FAA" w:rsidP="008A6FAA">
      <w:pPr>
        <w:spacing w:before="120"/>
        <w:jc w:val="center"/>
        <w:rPr>
          <w:b/>
          <w:sz w:val="30"/>
          <w:szCs w:val="30"/>
          <w:lang w:val="en-US"/>
        </w:rPr>
      </w:pPr>
      <w:r w:rsidRPr="00891339">
        <w:rPr>
          <w:b/>
          <w:sz w:val="28"/>
          <w:szCs w:val="28"/>
          <w:lang w:val="en-US"/>
        </w:rPr>
        <w:t>OF INTELLECTUAL TRADITIONS</w:t>
      </w:r>
      <w:r w:rsidRPr="00891339">
        <w:rPr>
          <w:b/>
          <w:iCs/>
          <w:sz w:val="30"/>
          <w:szCs w:val="30"/>
          <w:lang w:val="en-US"/>
        </w:rPr>
        <w:t xml:space="preserve"> </w:t>
      </w:r>
    </w:p>
    <w:p w:rsidR="008A6FAA" w:rsidRPr="00202CE7" w:rsidRDefault="008A6FAA" w:rsidP="008A6FAA">
      <w:pPr>
        <w:spacing w:before="120"/>
        <w:jc w:val="center"/>
        <w:rPr>
          <w:i/>
          <w:sz w:val="30"/>
          <w:szCs w:val="30"/>
          <w:lang w:val="en-US"/>
        </w:rPr>
      </w:pPr>
      <w:r>
        <w:rPr>
          <w:i/>
          <w:sz w:val="30"/>
          <w:szCs w:val="30"/>
          <w:lang w:val="en-US"/>
        </w:rPr>
        <w:t>T.A. Medvedeva</w:t>
      </w:r>
    </w:p>
    <w:p w:rsidR="008A6FAA" w:rsidRDefault="008A6FAA" w:rsidP="008A6FAA">
      <w:pPr>
        <w:jc w:val="center"/>
        <w:rPr>
          <w:i/>
          <w:sz w:val="30"/>
          <w:szCs w:val="30"/>
          <w:lang w:val="en-US"/>
        </w:rPr>
      </w:pPr>
      <w:r w:rsidRPr="00202CE7">
        <w:rPr>
          <w:i/>
          <w:sz w:val="30"/>
          <w:szCs w:val="30"/>
          <w:lang w:val="en-US"/>
        </w:rPr>
        <w:t>(</w:t>
      </w:r>
      <w:r>
        <w:rPr>
          <w:i/>
          <w:sz w:val="30"/>
          <w:szCs w:val="30"/>
          <w:lang w:val="en-US"/>
        </w:rPr>
        <w:t>Siberian State University of Transport</w:t>
      </w:r>
      <w:r w:rsidRPr="000A4794">
        <w:rPr>
          <w:i/>
          <w:sz w:val="30"/>
          <w:szCs w:val="30"/>
          <w:lang w:val="en-US"/>
        </w:rPr>
        <w:t xml:space="preserve">, </w:t>
      </w:r>
      <w:r>
        <w:rPr>
          <w:i/>
          <w:sz w:val="30"/>
          <w:szCs w:val="30"/>
          <w:lang w:val="en-US"/>
        </w:rPr>
        <w:t>Novosibirsk</w:t>
      </w:r>
      <w:r w:rsidRPr="000A4794">
        <w:rPr>
          <w:i/>
          <w:sz w:val="30"/>
          <w:szCs w:val="30"/>
          <w:lang w:val="en-US"/>
        </w:rPr>
        <w:t>)</w:t>
      </w:r>
    </w:p>
    <w:p w:rsidR="008A6FAA" w:rsidRPr="000A4794" w:rsidRDefault="008A6FAA" w:rsidP="008A6FAA">
      <w:pPr>
        <w:jc w:val="center"/>
        <w:rPr>
          <w:i/>
          <w:sz w:val="30"/>
          <w:szCs w:val="30"/>
          <w:lang w:val="en-US"/>
        </w:rPr>
      </w:pPr>
    </w:p>
    <w:p w:rsidR="008A6FAA" w:rsidRDefault="008A6FAA" w:rsidP="008A6FAA">
      <w:pPr>
        <w:jc w:val="both"/>
        <w:rPr>
          <w:sz w:val="30"/>
          <w:szCs w:val="30"/>
          <w:lang w:val="en-US"/>
        </w:rPr>
      </w:pPr>
      <w:r w:rsidRPr="00B609F7">
        <w:rPr>
          <w:b/>
          <w:sz w:val="30"/>
          <w:szCs w:val="30"/>
          <w:lang w:val="en-US"/>
        </w:rPr>
        <w:t>Abstract.</w:t>
      </w:r>
      <w:r w:rsidRPr="00CD69FC">
        <w:rPr>
          <w:sz w:val="30"/>
          <w:szCs w:val="30"/>
          <w:lang w:val="en-US"/>
        </w:rPr>
        <w:t xml:space="preserve"> </w:t>
      </w:r>
      <w:r w:rsidRPr="00202CE7">
        <w:rPr>
          <w:sz w:val="30"/>
          <w:szCs w:val="30"/>
          <w:lang w:val="en-US"/>
        </w:rPr>
        <w:t>Understanding the differences between scientific approaches to cybernetics is difficult because of the very different histories and intellectual traditions in Russia and the US. This paper</w:t>
      </w:r>
      <w:r>
        <w:rPr>
          <w:sz w:val="30"/>
          <w:szCs w:val="30"/>
          <w:lang w:val="en-US"/>
        </w:rPr>
        <w:t>, first,</w:t>
      </w:r>
      <w:r w:rsidRPr="00202CE7">
        <w:rPr>
          <w:sz w:val="30"/>
          <w:szCs w:val="30"/>
          <w:lang w:val="en-US"/>
        </w:rPr>
        <w:t xml:space="preserve"> describes the peculiarities of the Russian style of scientific thinking in comparison with </w:t>
      </w:r>
      <w:r w:rsidR="007365C7">
        <w:rPr>
          <w:sz w:val="30"/>
          <w:szCs w:val="30"/>
          <w:lang w:val="en-US"/>
        </w:rPr>
        <w:t xml:space="preserve">the </w:t>
      </w:r>
      <w:r>
        <w:rPr>
          <w:sz w:val="30"/>
          <w:szCs w:val="30"/>
          <w:lang w:val="en-US"/>
        </w:rPr>
        <w:t>American approach</w:t>
      </w:r>
      <w:r w:rsidRPr="00202CE7">
        <w:rPr>
          <w:sz w:val="30"/>
          <w:szCs w:val="30"/>
          <w:lang w:val="en-US"/>
        </w:rPr>
        <w:t>.</w:t>
      </w:r>
      <w:r>
        <w:rPr>
          <w:sz w:val="30"/>
          <w:szCs w:val="30"/>
          <w:lang w:val="en-US"/>
        </w:rPr>
        <w:t xml:space="preserve"> </w:t>
      </w:r>
      <w:r w:rsidRPr="00202CE7">
        <w:rPr>
          <w:sz w:val="30"/>
          <w:szCs w:val="30"/>
          <w:lang w:val="en-US"/>
        </w:rPr>
        <w:t xml:space="preserve">Second, it compares Vladimir E. </w:t>
      </w:r>
      <w:proofErr w:type="spellStart"/>
      <w:r w:rsidRPr="00202CE7">
        <w:rPr>
          <w:sz w:val="30"/>
          <w:szCs w:val="30"/>
          <w:lang w:val="en-US"/>
        </w:rPr>
        <w:t>Lepskiy’s</w:t>
      </w:r>
      <w:proofErr w:type="spellEnd"/>
      <w:r w:rsidRPr="00202CE7">
        <w:rPr>
          <w:sz w:val="30"/>
          <w:szCs w:val="30"/>
          <w:lang w:val="en-US"/>
        </w:rPr>
        <w:t xml:space="preserve"> and Stuart A. </w:t>
      </w:r>
      <w:proofErr w:type="spellStart"/>
      <w:r w:rsidRPr="00202CE7">
        <w:rPr>
          <w:sz w:val="30"/>
          <w:szCs w:val="30"/>
          <w:lang w:val="en-US"/>
        </w:rPr>
        <w:t>Umpleby’s</w:t>
      </w:r>
      <w:proofErr w:type="spellEnd"/>
      <w:r w:rsidRPr="00202CE7">
        <w:rPr>
          <w:sz w:val="30"/>
          <w:szCs w:val="30"/>
          <w:lang w:val="en-US"/>
        </w:rPr>
        <w:t xml:space="preserve"> theories of cybernetics looking at them through the prism of Russian and </w:t>
      </w:r>
      <w:r>
        <w:rPr>
          <w:sz w:val="30"/>
          <w:szCs w:val="30"/>
          <w:lang w:val="en-US"/>
        </w:rPr>
        <w:t>American</w:t>
      </w:r>
      <w:r w:rsidRPr="00202CE7">
        <w:rPr>
          <w:sz w:val="30"/>
          <w:szCs w:val="30"/>
          <w:lang w:val="en-US"/>
        </w:rPr>
        <w:t xml:space="preserve"> intellectual traditions.</w:t>
      </w:r>
    </w:p>
    <w:p w:rsidR="008A6FAA" w:rsidRDefault="008A6FAA" w:rsidP="008A6FAA">
      <w:pPr>
        <w:jc w:val="both"/>
        <w:rPr>
          <w:sz w:val="30"/>
          <w:szCs w:val="30"/>
          <w:lang w:val="en-US"/>
        </w:rPr>
      </w:pPr>
      <w:r w:rsidRPr="00B609F7">
        <w:rPr>
          <w:b/>
          <w:sz w:val="30"/>
          <w:szCs w:val="30"/>
          <w:lang w:val="en-US"/>
        </w:rPr>
        <w:t>Key words:</w:t>
      </w:r>
      <w:r w:rsidRPr="00202CE7">
        <w:rPr>
          <w:sz w:val="30"/>
          <w:szCs w:val="30"/>
          <w:lang w:val="en-US"/>
        </w:rPr>
        <w:t xml:space="preserve">  intellectual traditions; </w:t>
      </w:r>
      <w:r>
        <w:rPr>
          <w:sz w:val="30"/>
          <w:szCs w:val="30"/>
          <w:lang w:val="en-US"/>
        </w:rPr>
        <w:t>first-order cybernetics; s</w:t>
      </w:r>
      <w:r w:rsidRPr="00D6081F">
        <w:rPr>
          <w:sz w:val="30"/>
          <w:szCs w:val="30"/>
          <w:lang w:val="en-US"/>
        </w:rPr>
        <w:t xml:space="preserve">econd-order cybernetics; </w:t>
      </w:r>
      <w:r w:rsidRPr="00202CE7">
        <w:rPr>
          <w:sz w:val="30"/>
          <w:szCs w:val="30"/>
          <w:lang w:val="en-US"/>
        </w:rPr>
        <w:t>third-order cybernetics.</w:t>
      </w:r>
    </w:p>
    <w:p w:rsidR="008A6FAA" w:rsidRDefault="008A6FAA" w:rsidP="008A6FAA">
      <w:pPr>
        <w:spacing w:before="120"/>
        <w:jc w:val="both"/>
        <w:rPr>
          <w:sz w:val="30"/>
          <w:szCs w:val="30"/>
          <w:lang w:val="en-US"/>
        </w:rPr>
      </w:pPr>
    </w:p>
    <w:p w:rsidR="008A6FAA" w:rsidRPr="008A6FAA" w:rsidRDefault="008A6FAA" w:rsidP="008A6FAA">
      <w:pPr>
        <w:ind w:firstLine="708"/>
        <w:jc w:val="both"/>
        <w:rPr>
          <w:b/>
          <w:sz w:val="30"/>
          <w:szCs w:val="30"/>
          <w:lang w:val="en-US"/>
        </w:rPr>
      </w:pPr>
      <w:r w:rsidRPr="008A6FAA">
        <w:rPr>
          <w:b/>
          <w:sz w:val="30"/>
          <w:szCs w:val="30"/>
          <w:lang w:val="en-US"/>
        </w:rPr>
        <w:t xml:space="preserve">The Russian intellectual tradition </w:t>
      </w:r>
    </w:p>
    <w:p w:rsidR="008A6FAA" w:rsidRDefault="008A6FAA" w:rsidP="008A6FAA">
      <w:pPr>
        <w:ind w:firstLine="708"/>
        <w:jc w:val="both"/>
        <w:rPr>
          <w:sz w:val="30"/>
          <w:szCs w:val="30"/>
          <w:lang w:val="en-US"/>
        </w:rPr>
      </w:pPr>
      <w:r w:rsidRPr="008A6FAA">
        <w:rPr>
          <w:sz w:val="30"/>
          <w:szCs w:val="30"/>
          <w:lang w:val="en-US"/>
        </w:rPr>
        <w:t xml:space="preserve">Characterizing the Russian intellectual tradition in comparison with the </w:t>
      </w:r>
      <w:r>
        <w:rPr>
          <w:sz w:val="30"/>
          <w:szCs w:val="30"/>
          <w:lang w:val="en-US"/>
        </w:rPr>
        <w:t xml:space="preserve">American </w:t>
      </w:r>
      <w:r w:rsidRPr="008A6FAA">
        <w:rPr>
          <w:sz w:val="30"/>
          <w:szCs w:val="30"/>
          <w:lang w:val="en-US"/>
        </w:rPr>
        <w:t>intellectual tradition requires describing several points. There</w:t>
      </w:r>
      <w:r w:rsidRPr="008A6FAA">
        <w:rPr>
          <w:sz w:val="30"/>
          <w:szCs w:val="30"/>
        </w:rPr>
        <w:t xml:space="preserve"> </w:t>
      </w:r>
      <w:r w:rsidRPr="008A6FAA">
        <w:rPr>
          <w:sz w:val="30"/>
          <w:szCs w:val="30"/>
          <w:lang w:val="en-US"/>
        </w:rPr>
        <w:t>are</w:t>
      </w:r>
      <w:r w:rsidRPr="008A6FAA">
        <w:rPr>
          <w:sz w:val="30"/>
          <w:szCs w:val="30"/>
        </w:rPr>
        <w:t xml:space="preserve"> </w:t>
      </w:r>
      <w:r w:rsidRPr="008A6FAA">
        <w:rPr>
          <w:sz w:val="30"/>
          <w:szCs w:val="30"/>
          <w:lang w:val="en-US"/>
        </w:rPr>
        <w:t>fundamental</w:t>
      </w:r>
      <w:r w:rsidRPr="008A6FAA">
        <w:rPr>
          <w:sz w:val="30"/>
          <w:szCs w:val="30"/>
        </w:rPr>
        <w:t xml:space="preserve"> </w:t>
      </w:r>
      <w:r w:rsidRPr="008A6FAA">
        <w:rPr>
          <w:sz w:val="30"/>
          <w:szCs w:val="30"/>
          <w:lang w:val="en-US"/>
        </w:rPr>
        <w:t>differences</w:t>
      </w:r>
      <w:r w:rsidRPr="008A6FAA">
        <w:rPr>
          <w:sz w:val="30"/>
          <w:szCs w:val="30"/>
        </w:rPr>
        <w:t xml:space="preserve">. </w:t>
      </w:r>
      <w:r w:rsidRPr="008A6FAA">
        <w:rPr>
          <w:sz w:val="30"/>
          <w:szCs w:val="30"/>
          <w:lang w:val="en-US"/>
        </w:rPr>
        <w:t>Among the most important differences, from our point of view, are the following:</w:t>
      </w:r>
    </w:p>
    <w:p w:rsidR="008A6FAA" w:rsidRPr="0024614A" w:rsidRDefault="008A6FAA" w:rsidP="00296ADA">
      <w:pPr>
        <w:jc w:val="both"/>
        <w:rPr>
          <w:sz w:val="30"/>
          <w:szCs w:val="30"/>
          <w:lang w:val="en-US"/>
        </w:rPr>
      </w:pPr>
      <w:r w:rsidRPr="008A6FAA">
        <w:rPr>
          <w:sz w:val="30"/>
          <w:szCs w:val="30"/>
          <w:lang w:val="en-US"/>
        </w:rPr>
        <w:t>1.  Different interpretati</w:t>
      </w:r>
      <w:r>
        <w:rPr>
          <w:sz w:val="30"/>
          <w:szCs w:val="30"/>
          <w:lang w:val="en-US"/>
        </w:rPr>
        <w:t>on of some fundamental concepts, f</w:t>
      </w:r>
      <w:r w:rsidRPr="008A6FAA">
        <w:rPr>
          <w:sz w:val="30"/>
          <w:szCs w:val="30"/>
          <w:lang w:val="en-US"/>
        </w:rPr>
        <w:t>or example, the definition of "development". “Development" has been interpreted in the West mostly</w:t>
      </w:r>
      <w:r>
        <w:rPr>
          <w:sz w:val="30"/>
          <w:szCs w:val="30"/>
          <w:lang w:val="en-US"/>
        </w:rPr>
        <w:t xml:space="preserve"> </w:t>
      </w:r>
      <w:r w:rsidRPr="008A6FAA">
        <w:rPr>
          <w:sz w:val="30"/>
          <w:szCs w:val="30"/>
          <w:lang w:val="en-US"/>
        </w:rPr>
        <w:t>in terms of technology and science (a technocratic view of the term). Technological</w:t>
      </w:r>
      <w:r w:rsidRPr="008A6FAA">
        <w:rPr>
          <w:sz w:val="30"/>
          <w:szCs w:val="30"/>
        </w:rPr>
        <w:t xml:space="preserve"> </w:t>
      </w:r>
      <w:r w:rsidRPr="008A6FAA">
        <w:rPr>
          <w:sz w:val="30"/>
          <w:szCs w:val="30"/>
          <w:lang w:val="en-US"/>
        </w:rPr>
        <w:t>progress</w:t>
      </w:r>
      <w:r w:rsidRPr="008A6FAA">
        <w:rPr>
          <w:sz w:val="30"/>
          <w:szCs w:val="30"/>
        </w:rPr>
        <w:t xml:space="preserve"> </w:t>
      </w:r>
      <w:r w:rsidRPr="008A6FAA">
        <w:rPr>
          <w:sz w:val="30"/>
          <w:szCs w:val="30"/>
          <w:lang w:val="en-US"/>
        </w:rPr>
        <w:t>is</w:t>
      </w:r>
      <w:r w:rsidRPr="008A6FAA">
        <w:rPr>
          <w:sz w:val="30"/>
          <w:szCs w:val="30"/>
        </w:rPr>
        <w:t xml:space="preserve"> </w:t>
      </w:r>
      <w:r w:rsidRPr="008A6FAA">
        <w:rPr>
          <w:sz w:val="30"/>
          <w:szCs w:val="30"/>
          <w:lang w:val="en-US"/>
        </w:rPr>
        <w:t>a</w:t>
      </w:r>
      <w:r w:rsidRPr="008A6FAA">
        <w:rPr>
          <w:sz w:val="30"/>
          <w:szCs w:val="30"/>
        </w:rPr>
        <w:t xml:space="preserve"> </w:t>
      </w:r>
      <w:r w:rsidRPr="008A6FAA">
        <w:rPr>
          <w:sz w:val="30"/>
          <w:szCs w:val="30"/>
          <w:lang w:val="en-US"/>
        </w:rPr>
        <w:t>mainstream</w:t>
      </w:r>
      <w:r w:rsidRPr="008A6FAA">
        <w:rPr>
          <w:sz w:val="30"/>
          <w:szCs w:val="30"/>
        </w:rPr>
        <w:t xml:space="preserve"> </w:t>
      </w:r>
      <w:r w:rsidRPr="008A6FAA">
        <w:rPr>
          <w:sz w:val="30"/>
          <w:szCs w:val="30"/>
          <w:lang w:val="en-US"/>
        </w:rPr>
        <w:t>idea</w:t>
      </w:r>
      <w:r w:rsidRPr="008A6FAA">
        <w:rPr>
          <w:sz w:val="30"/>
          <w:szCs w:val="30"/>
        </w:rPr>
        <w:t xml:space="preserve">. </w:t>
      </w:r>
      <w:r>
        <w:rPr>
          <w:sz w:val="30"/>
          <w:szCs w:val="30"/>
          <w:lang w:val="en-US"/>
        </w:rPr>
        <w:t>But</w:t>
      </w:r>
      <w:r w:rsidRPr="008A6FAA">
        <w:rPr>
          <w:sz w:val="30"/>
          <w:szCs w:val="30"/>
          <w:lang w:val="en-US"/>
        </w:rPr>
        <w:t xml:space="preserve"> </w:t>
      </w:r>
      <w:r>
        <w:rPr>
          <w:sz w:val="30"/>
          <w:szCs w:val="30"/>
          <w:lang w:val="en-US"/>
        </w:rPr>
        <w:t>Russian civilization interpret</w:t>
      </w:r>
      <w:r w:rsidR="007365C7">
        <w:rPr>
          <w:sz w:val="30"/>
          <w:szCs w:val="30"/>
          <w:lang w:val="en-US"/>
        </w:rPr>
        <w:t>s</w:t>
      </w:r>
      <w:r>
        <w:rPr>
          <w:sz w:val="30"/>
          <w:szCs w:val="30"/>
          <w:lang w:val="en-US"/>
        </w:rPr>
        <w:t xml:space="preserve"> “d</w:t>
      </w:r>
      <w:r w:rsidRPr="008A6FAA">
        <w:rPr>
          <w:sz w:val="30"/>
          <w:szCs w:val="30"/>
          <w:lang w:val="en-US"/>
        </w:rPr>
        <w:t xml:space="preserve">evelopment” as </w:t>
      </w:r>
      <w:r>
        <w:rPr>
          <w:sz w:val="30"/>
          <w:szCs w:val="30"/>
          <w:lang w:val="en-US"/>
        </w:rPr>
        <w:t>t</w:t>
      </w:r>
      <w:r w:rsidRPr="008A6FAA">
        <w:rPr>
          <w:sz w:val="30"/>
          <w:szCs w:val="30"/>
          <w:lang w:val="en-US"/>
        </w:rPr>
        <w:t>ransfiguration</w:t>
      </w:r>
      <w:r w:rsidR="0024614A">
        <w:rPr>
          <w:sz w:val="30"/>
          <w:szCs w:val="30"/>
          <w:lang w:val="en-US"/>
        </w:rPr>
        <w:t>,</w:t>
      </w:r>
      <w:r w:rsidRPr="008A6FAA">
        <w:rPr>
          <w:sz w:val="30"/>
          <w:szCs w:val="30"/>
          <w:lang w:val="en-US"/>
        </w:rPr>
        <w:t xml:space="preserve"> self-perfection, vanquishing sin</w:t>
      </w:r>
      <w:r>
        <w:rPr>
          <w:sz w:val="30"/>
          <w:szCs w:val="30"/>
          <w:lang w:val="en-US"/>
        </w:rPr>
        <w:t xml:space="preserve"> </w:t>
      </w:r>
      <w:r w:rsidRPr="008A6FAA">
        <w:rPr>
          <w:sz w:val="30"/>
          <w:szCs w:val="30"/>
          <w:lang w:val="en-US"/>
        </w:rPr>
        <w:t>in people (a spiritual view of the problem).</w:t>
      </w:r>
      <w:r>
        <w:rPr>
          <w:sz w:val="30"/>
          <w:szCs w:val="30"/>
          <w:lang w:val="en-US"/>
        </w:rPr>
        <w:t xml:space="preserve"> </w:t>
      </w:r>
      <w:r w:rsidRPr="0024614A">
        <w:rPr>
          <w:sz w:val="30"/>
          <w:szCs w:val="30"/>
          <w:lang w:val="en-US"/>
        </w:rPr>
        <w:t>[</w:t>
      </w:r>
      <w:proofErr w:type="spellStart"/>
      <w:r>
        <w:rPr>
          <w:sz w:val="30"/>
          <w:szCs w:val="30"/>
          <w:lang w:val="en-US"/>
        </w:rPr>
        <w:t>Platonov</w:t>
      </w:r>
      <w:proofErr w:type="spellEnd"/>
      <w:r w:rsidRPr="0024614A">
        <w:rPr>
          <w:sz w:val="30"/>
          <w:szCs w:val="30"/>
          <w:lang w:val="en-US"/>
        </w:rPr>
        <w:t>, 2010]</w:t>
      </w:r>
    </w:p>
    <w:p w:rsidR="0024614A" w:rsidRDefault="008A6FAA" w:rsidP="008A6FAA">
      <w:pPr>
        <w:spacing w:before="120"/>
        <w:jc w:val="both"/>
        <w:rPr>
          <w:sz w:val="30"/>
          <w:szCs w:val="30"/>
          <w:lang w:val="en-US"/>
        </w:rPr>
      </w:pPr>
      <w:r w:rsidRPr="00891339">
        <w:rPr>
          <w:sz w:val="30"/>
          <w:szCs w:val="30"/>
          <w:lang w:val="en-US"/>
        </w:rPr>
        <w:t xml:space="preserve">2. </w:t>
      </w:r>
      <w:r w:rsidR="0024614A" w:rsidRPr="0024614A">
        <w:rPr>
          <w:sz w:val="30"/>
          <w:szCs w:val="30"/>
          <w:lang w:val="en-US"/>
        </w:rPr>
        <w:t>The scientific implications of such a different understanding of fundamental ideas can be illustrated by the American and Russian development of the idea of I</w:t>
      </w:r>
      <w:r w:rsidR="0024614A">
        <w:rPr>
          <w:sz w:val="30"/>
          <w:szCs w:val="30"/>
          <w:lang w:val="en-US"/>
        </w:rPr>
        <w:t>.</w:t>
      </w:r>
      <w:r w:rsidR="0024614A" w:rsidRPr="0024614A">
        <w:rPr>
          <w:sz w:val="30"/>
          <w:szCs w:val="30"/>
          <w:lang w:val="en-US"/>
        </w:rPr>
        <w:t>P. Pavlov on the "conditioned reflex".</w:t>
      </w:r>
      <w:r w:rsidR="0024614A">
        <w:rPr>
          <w:sz w:val="30"/>
          <w:szCs w:val="30"/>
          <w:lang w:val="en-US"/>
        </w:rPr>
        <w:t xml:space="preserve"> </w:t>
      </w:r>
      <w:r w:rsidRPr="00891339">
        <w:rPr>
          <w:sz w:val="30"/>
          <w:szCs w:val="30"/>
          <w:lang w:val="en-US"/>
        </w:rPr>
        <w:t xml:space="preserve">Pavlov discovered a conditioned reflex while experimenting with animals as </w:t>
      </w:r>
      <w:r w:rsidRPr="00891339">
        <w:rPr>
          <w:i/>
          <w:iCs/>
          <w:sz w:val="30"/>
          <w:szCs w:val="30"/>
          <w:lang w:val="en-US"/>
        </w:rPr>
        <w:t xml:space="preserve">a </w:t>
      </w:r>
      <w:r w:rsidRPr="00891339">
        <w:rPr>
          <w:i/>
          <w:sz w:val="30"/>
          <w:szCs w:val="30"/>
          <w:lang w:val="en-US"/>
        </w:rPr>
        <w:t>physiologist</w:t>
      </w:r>
      <w:r w:rsidRPr="00891339">
        <w:rPr>
          <w:sz w:val="30"/>
          <w:szCs w:val="30"/>
          <w:lang w:val="en-US"/>
        </w:rPr>
        <w:t xml:space="preserve">. Later he learned that American </w:t>
      </w:r>
      <w:r w:rsidRPr="00891339">
        <w:rPr>
          <w:i/>
          <w:sz w:val="30"/>
          <w:szCs w:val="30"/>
          <w:lang w:val="en-US"/>
        </w:rPr>
        <w:t>psychologists</w:t>
      </w:r>
      <w:r w:rsidRPr="00891339">
        <w:rPr>
          <w:sz w:val="30"/>
          <w:szCs w:val="30"/>
          <w:lang w:val="en-US"/>
        </w:rPr>
        <w:t xml:space="preserve"> were experimenting in the same way. He wrote about the difference between his work and the American work by noting that the practical American mind found that it is more important to know the </w:t>
      </w:r>
      <w:r w:rsidRPr="00891339">
        <w:rPr>
          <w:i/>
          <w:iCs/>
          <w:sz w:val="30"/>
          <w:szCs w:val="30"/>
          <w:lang w:val="en-US"/>
        </w:rPr>
        <w:t xml:space="preserve">external </w:t>
      </w:r>
      <w:r w:rsidRPr="00891339">
        <w:rPr>
          <w:sz w:val="30"/>
          <w:szCs w:val="30"/>
          <w:lang w:val="en-US"/>
        </w:rPr>
        <w:t xml:space="preserve">behavior of a man, than to guess about his </w:t>
      </w:r>
      <w:r w:rsidRPr="00891339">
        <w:rPr>
          <w:i/>
          <w:iCs/>
          <w:sz w:val="30"/>
          <w:szCs w:val="30"/>
          <w:lang w:val="en-US"/>
        </w:rPr>
        <w:t xml:space="preserve">internal </w:t>
      </w:r>
      <w:r>
        <w:rPr>
          <w:sz w:val="30"/>
          <w:szCs w:val="30"/>
          <w:lang w:val="en-US"/>
        </w:rPr>
        <w:t xml:space="preserve">state. </w:t>
      </w:r>
      <w:r w:rsidRPr="00891339">
        <w:rPr>
          <w:sz w:val="30"/>
          <w:szCs w:val="30"/>
          <w:lang w:val="en-US"/>
        </w:rPr>
        <w:t xml:space="preserve">The American science of behavior teaches us </w:t>
      </w:r>
      <w:r w:rsidRPr="00891339">
        <w:rPr>
          <w:i/>
          <w:iCs/>
          <w:sz w:val="30"/>
          <w:szCs w:val="30"/>
          <w:lang w:val="en-US"/>
        </w:rPr>
        <w:t>to act in the right (instrumentally successful) way</w:t>
      </w:r>
      <w:r w:rsidRPr="00891339">
        <w:rPr>
          <w:sz w:val="30"/>
          <w:szCs w:val="30"/>
          <w:lang w:val="en-US"/>
        </w:rPr>
        <w:t>. Russian</w:t>
      </w:r>
      <w:r w:rsidRPr="00891339">
        <w:rPr>
          <w:sz w:val="30"/>
          <w:szCs w:val="30"/>
        </w:rPr>
        <w:t xml:space="preserve"> </w:t>
      </w:r>
      <w:r w:rsidRPr="00891339">
        <w:rPr>
          <w:sz w:val="30"/>
          <w:szCs w:val="30"/>
          <w:lang w:val="en-US"/>
        </w:rPr>
        <w:t>psychology</w:t>
      </w:r>
      <w:r w:rsidRPr="00891339">
        <w:rPr>
          <w:sz w:val="30"/>
          <w:szCs w:val="30"/>
        </w:rPr>
        <w:t xml:space="preserve"> </w:t>
      </w:r>
      <w:r w:rsidRPr="00891339">
        <w:rPr>
          <w:sz w:val="30"/>
          <w:szCs w:val="30"/>
          <w:lang w:val="en-US"/>
        </w:rPr>
        <w:t>teaches</w:t>
      </w:r>
      <w:r w:rsidRPr="00891339">
        <w:rPr>
          <w:sz w:val="30"/>
          <w:szCs w:val="30"/>
        </w:rPr>
        <w:t xml:space="preserve"> </w:t>
      </w:r>
      <w:r w:rsidRPr="00891339">
        <w:rPr>
          <w:sz w:val="30"/>
          <w:szCs w:val="30"/>
          <w:lang w:val="en-US"/>
        </w:rPr>
        <w:t>us</w:t>
      </w:r>
      <w:r w:rsidRPr="00891339">
        <w:rPr>
          <w:sz w:val="30"/>
          <w:szCs w:val="30"/>
        </w:rPr>
        <w:t xml:space="preserve"> </w:t>
      </w:r>
      <w:r w:rsidRPr="00891339">
        <w:rPr>
          <w:i/>
          <w:iCs/>
          <w:sz w:val="30"/>
          <w:szCs w:val="30"/>
          <w:lang w:val="en-US"/>
        </w:rPr>
        <w:t>to</w:t>
      </w:r>
      <w:r w:rsidRPr="00891339">
        <w:rPr>
          <w:i/>
          <w:iCs/>
          <w:sz w:val="30"/>
          <w:szCs w:val="30"/>
        </w:rPr>
        <w:t xml:space="preserve"> </w:t>
      </w:r>
      <w:r w:rsidRPr="00891339">
        <w:rPr>
          <w:i/>
          <w:iCs/>
          <w:sz w:val="30"/>
          <w:szCs w:val="30"/>
          <w:lang w:val="en-US"/>
        </w:rPr>
        <w:t>make</w:t>
      </w:r>
      <w:r w:rsidRPr="00891339">
        <w:rPr>
          <w:i/>
          <w:iCs/>
          <w:sz w:val="30"/>
          <w:szCs w:val="30"/>
        </w:rPr>
        <w:t xml:space="preserve"> </w:t>
      </w:r>
      <w:r w:rsidRPr="00891339">
        <w:rPr>
          <w:i/>
          <w:iCs/>
          <w:sz w:val="30"/>
          <w:szCs w:val="30"/>
          <w:lang w:val="en-US"/>
        </w:rPr>
        <w:t>right</w:t>
      </w:r>
      <w:r w:rsidRPr="00891339">
        <w:rPr>
          <w:i/>
          <w:iCs/>
          <w:sz w:val="30"/>
          <w:szCs w:val="30"/>
        </w:rPr>
        <w:t xml:space="preserve"> (</w:t>
      </w:r>
      <w:r w:rsidRPr="00891339">
        <w:rPr>
          <w:i/>
          <w:iCs/>
          <w:sz w:val="30"/>
          <w:szCs w:val="30"/>
          <w:lang w:val="en-US"/>
        </w:rPr>
        <w:t>ethical</w:t>
      </w:r>
      <w:r w:rsidRPr="00891339">
        <w:rPr>
          <w:i/>
          <w:iCs/>
          <w:sz w:val="30"/>
          <w:szCs w:val="30"/>
        </w:rPr>
        <w:t xml:space="preserve">) </w:t>
      </w:r>
      <w:r w:rsidR="007365C7">
        <w:rPr>
          <w:i/>
          <w:iCs/>
          <w:sz w:val="30"/>
          <w:szCs w:val="30"/>
          <w:lang w:val="en-US"/>
        </w:rPr>
        <w:t>decisi</w:t>
      </w:r>
      <w:r w:rsidRPr="00891339">
        <w:rPr>
          <w:i/>
          <w:iCs/>
          <w:sz w:val="30"/>
          <w:szCs w:val="30"/>
          <w:lang w:val="en-US"/>
        </w:rPr>
        <w:t>ons</w:t>
      </w:r>
      <w:r w:rsidRPr="00891339">
        <w:rPr>
          <w:sz w:val="30"/>
          <w:szCs w:val="30"/>
        </w:rPr>
        <w:t>.</w:t>
      </w:r>
    </w:p>
    <w:p w:rsidR="0024614A" w:rsidRPr="0024614A" w:rsidRDefault="008A6FAA" w:rsidP="00296ADA">
      <w:pPr>
        <w:spacing w:before="120"/>
        <w:jc w:val="both"/>
        <w:rPr>
          <w:sz w:val="30"/>
          <w:szCs w:val="30"/>
          <w:lang w:val="en-US"/>
        </w:rPr>
      </w:pPr>
      <w:r w:rsidRPr="0024614A">
        <w:rPr>
          <w:sz w:val="30"/>
          <w:szCs w:val="30"/>
          <w:lang w:val="en-US"/>
        </w:rPr>
        <w:t xml:space="preserve">3. </w:t>
      </w:r>
      <w:r w:rsidR="0024614A" w:rsidRPr="0024614A">
        <w:rPr>
          <w:sz w:val="30"/>
          <w:szCs w:val="30"/>
          <w:lang w:val="en-US"/>
        </w:rPr>
        <w:t xml:space="preserve">Many Russian scientists often used </w:t>
      </w:r>
      <w:r w:rsidR="00B358D2">
        <w:rPr>
          <w:sz w:val="30"/>
          <w:szCs w:val="30"/>
          <w:lang w:val="en-US"/>
        </w:rPr>
        <w:t xml:space="preserve">a </w:t>
      </w:r>
      <w:r w:rsidR="0024614A" w:rsidRPr="0024614A">
        <w:rPr>
          <w:sz w:val="30"/>
          <w:szCs w:val="30"/>
          <w:lang w:val="en-US"/>
        </w:rPr>
        <w:t>different foundation</w:t>
      </w:r>
      <w:r w:rsidR="0024614A">
        <w:rPr>
          <w:sz w:val="30"/>
          <w:szCs w:val="30"/>
          <w:lang w:val="en-US"/>
        </w:rPr>
        <w:t xml:space="preserve"> for their process of thinking</w:t>
      </w:r>
      <w:r w:rsidR="00B358D2">
        <w:rPr>
          <w:sz w:val="30"/>
          <w:szCs w:val="30"/>
          <w:lang w:val="en-US"/>
        </w:rPr>
        <w:t>. They strived</w:t>
      </w:r>
      <w:r w:rsidR="0024614A" w:rsidRPr="0024614A">
        <w:rPr>
          <w:sz w:val="30"/>
          <w:szCs w:val="30"/>
          <w:lang w:val="en-US"/>
        </w:rPr>
        <w:t xml:space="preserve"> to build a better world, to include ethics and </w:t>
      </w:r>
      <w:r w:rsidR="0024614A" w:rsidRPr="0024614A">
        <w:rPr>
          <w:sz w:val="30"/>
          <w:szCs w:val="30"/>
          <w:lang w:val="en-US"/>
        </w:rPr>
        <w:lastRenderedPageBreak/>
        <w:t>spirituality in scientific theories (N</w:t>
      </w:r>
      <w:r w:rsidR="0024614A">
        <w:rPr>
          <w:sz w:val="30"/>
          <w:szCs w:val="30"/>
          <w:lang w:val="en-US"/>
        </w:rPr>
        <w:t>.</w:t>
      </w:r>
      <w:r w:rsidR="0024614A" w:rsidRPr="0024614A">
        <w:rPr>
          <w:sz w:val="30"/>
          <w:szCs w:val="30"/>
          <w:lang w:val="en-US"/>
        </w:rPr>
        <w:t>A</w:t>
      </w:r>
      <w:r w:rsidR="0024614A">
        <w:rPr>
          <w:sz w:val="30"/>
          <w:szCs w:val="30"/>
          <w:lang w:val="en-US"/>
        </w:rPr>
        <w:t>.</w:t>
      </w:r>
      <w:r w:rsidR="0024614A" w:rsidRPr="0024614A">
        <w:rPr>
          <w:sz w:val="30"/>
          <w:szCs w:val="30"/>
          <w:lang w:val="en-US"/>
        </w:rPr>
        <w:t xml:space="preserve"> Berdyaev, N</w:t>
      </w:r>
      <w:r w:rsidR="0024614A">
        <w:rPr>
          <w:sz w:val="30"/>
          <w:szCs w:val="30"/>
          <w:lang w:val="en-US"/>
        </w:rPr>
        <w:t>.</w:t>
      </w:r>
      <w:r w:rsidR="0024614A" w:rsidRPr="0024614A">
        <w:rPr>
          <w:sz w:val="30"/>
          <w:szCs w:val="30"/>
          <w:lang w:val="en-US"/>
        </w:rPr>
        <w:t>G</w:t>
      </w:r>
      <w:r w:rsidR="0024614A">
        <w:rPr>
          <w:sz w:val="30"/>
          <w:szCs w:val="30"/>
          <w:lang w:val="en-US"/>
        </w:rPr>
        <w:t>.</w:t>
      </w:r>
      <w:r w:rsidR="0024614A" w:rsidRPr="0024614A">
        <w:rPr>
          <w:sz w:val="30"/>
          <w:szCs w:val="30"/>
          <w:lang w:val="en-US"/>
        </w:rPr>
        <w:t xml:space="preserve"> </w:t>
      </w:r>
      <w:proofErr w:type="spellStart"/>
      <w:r w:rsidR="0024614A" w:rsidRPr="0024614A">
        <w:rPr>
          <w:sz w:val="30"/>
          <w:szCs w:val="30"/>
          <w:lang w:val="en-US"/>
        </w:rPr>
        <w:t>Chernyshevsky</w:t>
      </w:r>
      <w:proofErr w:type="spellEnd"/>
      <w:r w:rsidR="0024614A" w:rsidRPr="0024614A">
        <w:rPr>
          <w:sz w:val="30"/>
          <w:szCs w:val="30"/>
          <w:lang w:val="en-US"/>
        </w:rPr>
        <w:t xml:space="preserve">, and others). </w:t>
      </w:r>
      <w:r w:rsidR="00296ADA" w:rsidRPr="00296ADA">
        <w:rPr>
          <w:sz w:val="30"/>
          <w:szCs w:val="30"/>
          <w:lang w:val="en-US"/>
        </w:rPr>
        <w:t xml:space="preserve">The first systematic critiques of classical rationalism as a scientific position were formulated in Russia. </w:t>
      </w:r>
      <w:r w:rsidR="00296ADA">
        <w:rPr>
          <w:sz w:val="30"/>
          <w:szCs w:val="30"/>
          <w:lang w:val="en-US"/>
        </w:rPr>
        <w:t>(</w:t>
      </w:r>
      <w:r w:rsidR="00296ADA" w:rsidRPr="00296ADA">
        <w:rPr>
          <w:sz w:val="30"/>
          <w:szCs w:val="30"/>
          <w:lang w:val="en-US"/>
        </w:rPr>
        <w:t xml:space="preserve">Although rationalism led us to the gate of truth, it </w:t>
      </w:r>
      <w:r w:rsidR="00296ADA">
        <w:rPr>
          <w:sz w:val="30"/>
          <w:szCs w:val="30"/>
          <w:lang w:val="en-US"/>
        </w:rPr>
        <w:t xml:space="preserve">is fated not to open the gate. </w:t>
      </w:r>
      <w:r w:rsidR="00296ADA" w:rsidRPr="00296ADA">
        <w:rPr>
          <w:sz w:val="30"/>
          <w:szCs w:val="30"/>
          <w:lang w:val="en-US"/>
        </w:rPr>
        <w:t xml:space="preserve">I. </w:t>
      </w:r>
      <w:proofErr w:type="spellStart"/>
      <w:r w:rsidR="00296ADA" w:rsidRPr="00296ADA">
        <w:rPr>
          <w:sz w:val="30"/>
          <w:szCs w:val="30"/>
          <w:lang w:val="en-US"/>
        </w:rPr>
        <w:t>Odoevsky</w:t>
      </w:r>
      <w:proofErr w:type="spellEnd"/>
      <w:r w:rsidR="00296ADA" w:rsidRPr="00296ADA">
        <w:rPr>
          <w:sz w:val="30"/>
          <w:szCs w:val="30"/>
          <w:lang w:val="en-US"/>
        </w:rPr>
        <w:t>)</w:t>
      </w:r>
      <w:r w:rsidR="00296ADA">
        <w:rPr>
          <w:sz w:val="30"/>
          <w:szCs w:val="30"/>
          <w:lang w:val="en-US"/>
        </w:rPr>
        <w:t>.</w:t>
      </w:r>
      <w:r w:rsidR="00296ADA" w:rsidRPr="00296ADA">
        <w:rPr>
          <w:sz w:val="30"/>
          <w:szCs w:val="30"/>
          <w:lang w:val="en-US"/>
        </w:rPr>
        <w:cr/>
      </w:r>
      <w:r w:rsidR="00296ADA">
        <w:rPr>
          <w:sz w:val="30"/>
          <w:szCs w:val="30"/>
          <w:lang w:val="en-US"/>
        </w:rPr>
        <w:t xml:space="preserve">          </w:t>
      </w:r>
      <w:r w:rsidR="00296ADA" w:rsidRPr="00296ADA">
        <w:rPr>
          <w:sz w:val="30"/>
          <w:szCs w:val="30"/>
          <w:lang w:val="en-US"/>
        </w:rPr>
        <w:t xml:space="preserve">Russians feel a need to understand the world as a whole.  Therefore, they emphasize different patterns in the world, society and nature than </w:t>
      </w:r>
      <w:r w:rsidR="007365C7">
        <w:rPr>
          <w:sz w:val="30"/>
          <w:szCs w:val="30"/>
          <w:lang w:val="en-US"/>
        </w:rPr>
        <w:t>are</w:t>
      </w:r>
      <w:r w:rsidR="00296ADA" w:rsidRPr="00296ADA">
        <w:rPr>
          <w:sz w:val="30"/>
          <w:szCs w:val="30"/>
          <w:lang w:val="en-US"/>
        </w:rPr>
        <w:t xml:space="preserve"> emphasized in the Western intellectual tradition.</w:t>
      </w:r>
      <w:r w:rsidR="00296ADA">
        <w:rPr>
          <w:sz w:val="30"/>
          <w:szCs w:val="30"/>
          <w:lang w:val="en-US"/>
        </w:rPr>
        <w:t xml:space="preserve"> F</w:t>
      </w:r>
      <w:r w:rsidR="0024614A">
        <w:rPr>
          <w:sz w:val="30"/>
          <w:szCs w:val="30"/>
          <w:lang w:val="en-US"/>
        </w:rPr>
        <w:t xml:space="preserve">or example, </w:t>
      </w:r>
      <w:r w:rsidR="0024614A" w:rsidRPr="0024614A">
        <w:rPr>
          <w:sz w:val="30"/>
          <w:szCs w:val="30"/>
          <w:lang w:val="en-US"/>
        </w:rPr>
        <w:t xml:space="preserve">academician </w:t>
      </w:r>
      <w:r w:rsidR="0024614A">
        <w:rPr>
          <w:sz w:val="30"/>
          <w:szCs w:val="30"/>
          <w:lang w:val="en-US"/>
        </w:rPr>
        <w:t xml:space="preserve">N.N. </w:t>
      </w:r>
      <w:proofErr w:type="spellStart"/>
      <w:r w:rsidR="0024614A" w:rsidRPr="0024614A">
        <w:rPr>
          <w:sz w:val="30"/>
          <w:szCs w:val="30"/>
          <w:lang w:val="en-US"/>
        </w:rPr>
        <w:t>Moiseev</w:t>
      </w:r>
      <w:proofErr w:type="spellEnd"/>
      <w:r w:rsidR="0024614A" w:rsidRPr="0024614A">
        <w:rPr>
          <w:sz w:val="30"/>
          <w:szCs w:val="30"/>
          <w:lang w:val="en-US"/>
        </w:rPr>
        <w:t xml:space="preserve"> </w:t>
      </w:r>
      <w:proofErr w:type="spellStart"/>
      <w:r w:rsidR="0024614A" w:rsidRPr="0024614A">
        <w:rPr>
          <w:sz w:val="30"/>
          <w:szCs w:val="30"/>
          <w:lang w:val="en-US"/>
        </w:rPr>
        <w:t>stresses</w:t>
      </w:r>
      <w:r w:rsidR="0024614A">
        <w:rPr>
          <w:sz w:val="30"/>
          <w:szCs w:val="30"/>
          <w:lang w:val="en-US"/>
        </w:rPr>
        <w:t>ed</w:t>
      </w:r>
      <w:proofErr w:type="spellEnd"/>
      <w:r w:rsidR="0024614A" w:rsidRPr="0024614A">
        <w:rPr>
          <w:sz w:val="30"/>
          <w:szCs w:val="30"/>
          <w:lang w:val="en-US"/>
        </w:rPr>
        <w:t xml:space="preserve"> that the formation of a global collective consciousness lays the foundation for the development of an information society. </w:t>
      </w:r>
      <w:r w:rsidR="00296ADA">
        <w:rPr>
          <w:sz w:val="30"/>
          <w:szCs w:val="30"/>
          <w:lang w:val="en-US"/>
        </w:rPr>
        <w:t xml:space="preserve">He wrote: </w:t>
      </w:r>
      <w:r w:rsidR="0024614A" w:rsidRPr="0024614A">
        <w:rPr>
          <w:sz w:val="30"/>
          <w:szCs w:val="30"/>
          <w:lang w:val="en-US"/>
        </w:rPr>
        <w:t xml:space="preserve">"The notion of collective consciousness is a fundamental notion of civilization... Civilization itself could not emerge without development of a collective consciousness. This phenomenon emerges as an effect of the necessity and possibility of information exchange among individual consciousnesses, evolution of collective memory and </w:t>
      </w:r>
      <w:proofErr w:type="spellStart"/>
      <w:r w:rsidR="0024614A" w:rsidRPr="0024614A">
        <w:rPr>
          <w:sz w:val="30"/>
          <w:szCs w:val="30"/>
          <w:lang w:val="en-US"/>
        </w:rPr>
        <w:t>organisation</w:t>
      </w:r>
      <w:proofErr w:type="spellEnd"/>
      <w:r w:rsidR="0024614A" w:rsidRPr="0024614A">
        <w:rPr>
          <w:sz w:val="30"/>
          <w:szCs w:val="30"/>
          <w:lang w:val="en-US"/>
        </w:rPr>
        <w:t xml:space="preserve"> of collective efforts in decision making." </w:t>
      </w:r>
      <w:r w:rsidR="007365C7" w:rsidRPr="0024614A">
        <w:rPr>
          <w:sz w:val="30"/>
          <w:szCs w:val="30"/>
          <w:lang w:val="en-US"/>
        </w:rPr>
        <w:t>[</w:t>
      </w:r>
      <w:proofErr w:type="spellStart"/>
      <w:r w:rsidR="007365C7" w:rsidRPr="0024614A">
        <w:rPr>
          <w:sz w:val="30"/>
          <w:szCs w:val="30"/>
          <w:lang w:val="en-US"/>
        </w:rPr>
        <w:t>Moiseev</w:t>
      </w:r>
      <w:proofErr w:type="spellEnd"/>
      <w:r w:rsidR="007365C7" w:rsidRPr="0024614A">
        <w:rPr>
          <w:sz w:val="30"/>
          <w:szCs w:val="30"/>
          <w:lang w:val="en-US"/>
        </w:rPr>
        <w:t xml:space="preserve">, </w:t>
      </w:r>
      <w:r w:rsidR="007365C7">
        <w:rPr>
          <w:sz w:val="30"/>
          <w:szCs w:val="30"/>
          <w:lang w:val="en-US"/>
        </w:rPr>
        <w:t>2000</w:t>
      </w:r>
      <w:r w:rsidR="007365C7" w:rsidRPr="0024614A">
        <w:rPr>
          <w:sz w:val="30"/>
          <w:szCs w:val="30"/>
          <w:lang w:val="en-US"/>
        </w:rPr>
        <w:t>]</w:t>
      </w:r>
      <w:r w:rsidR="0024614A" w:rsidRPr="0024614A">
        <w:rPr>
          <w:sz w:val="30"/>
          <w:szCs w:val="30"/>
          <w:lang w:val="en-US"/>
        </w:rPr>
        <w:t xml:space="preserve"> Western academics are more likely to speak about “shared beliefs and values’ rather than a “collective consciousness.”</w:t>
      </w:r>
    </w:p>
    <w:p w:rsidR="00296ADA" w:rsidRPr="00296ADA" w:rsidRDefault="008A6FAA" w:rsidP="00296ADA">
      <w:pPr>
        <w:spacing w:before="120"/>
        <w:jc w:val="both"/>
        <w:rPr>
          <w:sz w:val="30"/>
          <w:szCs w:val="30"/>
          <w:lang w:val="en-US"/>
        </w:rPr>
      </w:pPr>
      <w:r w:rsidRPr="00296ADA">
        <w:rPr>
          <w:sz w:val="30"/>
          <w:szCs w:val="30"/>
          <w:lang w:val="en-US"/>
        </w:rPr>
        <w:t xml:space="preserve">4. </w:t>
      </w:r>
      <w:r w:rsidR="00296ADA" w:rsidRPr="00296ADA">
        <w:rPr>
          <w:sz w:val="30"/>
          <w:szCs w:val="30"/>
          <w:lang w:val="en-US"/>
        </w:rPr>
        <w:t xml:space="preserve">Russians prefer a systematic approach and have a tendency to create general theories. Examples are such well-known names as N.I. Lobachevsky, D.I. Mendeleev, A.A. </w:t>
      </w:r>
      <w:proofErr w:type="spellStart"/>
      <w:r w:rsidR="00296ADA" w:rsidRPr="00296ADA">
        <w:rPr>
          <w:sz w:val="30"/>
          <w:szCs w:val="30"/>
          <w:lang w:val="en-US"/>
        </w:rPr>
        <w:t>Bogdanov</w:t>
      </w:r>
      <w:proofErr w:type="spellEnd"/>
      <w:r w:rsidR="00296ADA" w:rsidRPr="00296ADA">
        <w:rPr>
          <w:sz w:val="30"/>
          <w:szCs w:val="30"/>
          <w:lang w:val="en-US"/>
        </w:rPr>
        <w:t xml:space="preserve">, N.F. </w:t>
      </w:r>
      <w:proofErr w:type="spellStart"/>
      <w:r w:rsidR="00296ADA" w:rsidRPr="00296ADA">
        <w:rPr>
          <w:sz w:val="30"/>
          <w:szCs w:val="30"/>
          <w:lang w:val="en-US"/>
        </w:rPr>
        <w:t>Fedorov</w:t>
      </w:r>
      <w:proofErr w:type="spellEnd"/>
      <w:r w:rsidR="00296ADA" w:rsidRPr="00296ADA">
        <w:rPr>
          <w:sz w:val="30"/>
          <w:szCs w:val="30"/>
          <w:lang w:val="en-US"/>
        </w:rPr>
        <w:t xml:space="preserve">, V.I. </w:t>
      </w:r>
      <w:proofErr w:type="spellStart"/>
      <w:r w:rsidR="00296ADA" w:rsidRPr="00296ADA">
        <w:rPr>
          <w:sz w:val="30"/>
          <w:szCs w:val="30"/>
          <w:lang w:val="en-US"/>
        </w:rPr>
        <w:t>Vernadsky</w:t>
      </w:r>
      <w:proofErr w:type="spellEnd"/>
      <w:r w:rsidR="00296ADA" w:rsidRPr="00296ADA">
        <w:rPr>
          <w:sz w:val="30"/>
          <w:szCs w:val="30"/>
          <w:lang w:val="en-US"/>
        </w:rPr>
        <w:t xml:space="preserve">, K.E. Tsiolkovsky and others. </w:t>
      </w:r>
    </w:p>
    <w:p w:rsidR="00296ADA" w:rsidRPr="00296ADA" w:rsidRDefault="00296ADA" w:rsidP="00296ADA">
      <w:pPr>
        <w:spacing w:before="120"/>
        <w:ind w:firstLine="708"/>
        <w:jc w:val="both"/>
        <w:rPr>
          <w:sz w:val="30"/>
          <w:szCs w:val="30"/>
          <w:lang w:val="en-US"/>
        </w:rPr>
      </w:pPr>
      <w:r w:rsidRPr="00296ADA">
        <w:rPr>
          <w:sz w:val="30"/>
          <w:szCs w:val="30"/>
          <w:lang w:val="en-US"/>
        </w:rPr>
        <w:t>Hence, Russian scientific thinking can be characterized by the</w:t>
      </w:r>
      <w:r w:rsidRPr="00296ADA">
        <w:rPr>
          <w:i/>
          <w:sz w:val="30"/>
          <w:szCs w:val="30"/>
          <w:lang w:val="en-US"/>
        </w:rPr>
        <w:t xml:space="preserve"> </w:t>
      </w:r>
      <w:r w:rsidRPr="00296ADA">
        <w:rPr>
          <w:sz w:val="30"/>
          <w:szCs w:val="30"/>
          <w:lang w:val="en-US"/>
        </w:rPr>
        <w:t>systems approach, a striving to create general theories, inclu</w:t>
      </w:r>
      <w:r w:rsidR="00B609F7">
        <w:rPr>
          <w:sz w:val="30"/>
          <w:szCs w:val="30"/>
          <w:lang w:val="en-US"/>
        </w:rPr>
        <w:t>ding</w:t>
      </w:r>
      <w:r w:rsidRPr="00296ADA">
        <w:rPr>
          <w:sz w:val="30"/>
          <w:szCs w:val="30"/>
          <w:lang w:val="en-US"/>
        </w:rPr>
        <w:t xml:space="preserve"> a moral component in them,</w:t>
      </w:r>
      <w:r>
        <w:rPr>
          <w:sz w:val="30"/>
          <w:szCs w:val="30"/>
          <w:lang w:val="en-US"/>
        </w:rPr>
        <w:t xml:space="preserve"> </w:t>
      </w:r>
      <w:r w:rsidRPr="00296ADA">
        <w:rPr>
          <w:sz w:val="30"/>
          <w:szCs w:val="30"/>
          <w:lang w:val="en-US"/>
        </w:rPr>
        <w:t xml:space="preserve">and acceptance of irrationality.  </w:t>
      </w:r>
    </w:p>
    <w:p w:rsidR="00B609F7" w:rsidRDefault="00B609F7" w:rsidP="008A6FAA">
      <w:pPr>
        <w:spacing w:before="120"/>
        <w:ind w:firstLine="708"/>
        <w:jc w:val="both"/>
        <w:rPr>
          <w:b/>
          <w:sz w:val="30"/>
          <w:szCs w:val="30"/>
          <w:lang w:val="en-US"/>
        </w:rPr>
      </w:pPr>
    </w:p>
    <w:p w:rsidR="00B609F7" w:rsidRPr="00B609F7" w:rsidRDefault="00B609F7" w:rsidP="00727083">
      <w:pPr>
        <w:spacing w:before="120"/>
        <w:jc w:val="center"/>
        <w:rPr>
          <w:b/>
          <w:sz w:val="30"/>
          <w:szCs w:val="30"/>
          <w:lang w:val="en-US"/>
        </w:rPr>
      </w:pPr>
      <w:r w:rsidRPr="00B609F7">
        <w:rPr>
          <w:b/>
          <w:sz w:val="30"/>
          <w:szCs w:val="30"/>
          <w:lang w:val="en-US"/>
        </w:rPr>
        <w:t xml:space="preserve">Comparison of </w:t>
      </w:r>
      <w:r w:rsidR="00727083">
        <w:rPr>
          <w:b/>
          <w:sz w:val="30"/>
          <w:szCs w:val="30"/>
          <w:lang w:val="en-US"/>
        </w:rPr>
        <w:t xml:space="preserve">V.E. </w:t>
      </w:r>
      <w:proofErr w:type="spellStart"/>
      <w:r w:rsidR="00727083">
        <w:rPr>
          <w:b/>
          <w:sz w:val="30"/>
          <w:szCs w:val="30"/>
          <w:lang w:val="en-US"/>
        </w:rPr>
        <w:t>Lepskiy’s</w:t>
      </w:r>
      <w:proofErr w:type="spellEnd"/>
      <w:r w:rsidR="00727083">
        <w:rPr>
          <w:b/>
          <w:sz w:val="30"/>
          <w:szCs w:val="30"/>
          <w:lang w:val="en-US"/>
        </w:rPr>
        <w:t xml:space="preserve"> and S.A. </w:t>
      </w:r>
      <w:proofErr w:type="spellStart"/>
      <w:r w:rsidR="00727083">
        <w:rPr>
          <w:b/>
          <w:sz w:val="30"/>
          <w:szCs w:val="30"/>
          <w:lang w:val="en-US"/>
        </w:rPr>
        <w:t>U</w:t>
      </w:r>
      <w:r w:rsidR="00727083" w:rsidRPr="00B609F7">
        <w:rPr>
          <w:b/>
          <w:sz w:val="30"/>
          <w:szCs w:val="30"/>
          <w:lang w:val="en-US"/>
        </w:rPr>
        <w:t>mpleby</w:t>
      </w:r>
      <w:r w:rsidR="00727083">
        <w:rPr>
          <w:b/>
          <w:sz w:val="30"/>
          <w:szCs w:val="30"/>
          <w:lang w:val="en-US"/>
        </w:rPr>
        <w:t>’s</w:t>
      </w:r>
      <w:proofErr w:type="spellEnd"/>
      <w:r w:rsidR="00727083" w:rsidRPr="00B609F7">
        <w:rPr>
          <w:b/>
          <w:sz w:val="30"/>
          <w:szCs w:val="30"/>
          <w:lang w:val="en-US"/>
        </w:rPr>
        <w:t xml:space="preserve"> </w:t>
      </w:r>
      <w:r w:rsidRPr="00B609F7">
        <w:rPr>
          <w:b/>
          <w:sz w:val="30"/>
          <w:szCs w:val="30"/>
          <w:lang w:val="en-US"/>
        </w:rPr>
        <w:t>theories of cy</w:t>
      </w:r>
      <w:r>
        <w:rPr>
          <w:b/>
          <w:sz w:val="30"/>
          <w:szCs w:val="30"/>
          <w:lang w:val="en-US"/>
        </w:rPr>
        <w:t>bernetics</w:t>
      </w:r>
    </w:p>
    <w:p w:rsidR="00511571" w:rsidRPr="00B358D2" w:rsidRDefault="00B609F7" w:rsidP="00B358D2">
      <w:pPr>
        <w:spacing w:before="120"/>
        <w:ind w:firstLine="708"/>
        <w:jc w:val="both"/>
        <w:rPr>
          <w:sz w:val="28"/>
          <w:szCs w:val="28"/>
          <w:lang w:val="en-US"/>
        </w:rPr>
      </w:pPr>
      <w:r w:rsidRPr="00B609F7">
        <w:rPr>
          <w:sz w:val="30"/>
          <w:szCs w:val="30"/>
          <w:lang w:val="en-US"/>
        </w:rPr>
        <w:t xml:space="preserve">Understanding the differences in intellectual traditions leads us to a deeper understanding of the theories of cybernetics of V. </w:t>
      </w:r>
      <w:proofErr w:type="spellStart"/>
      <w:r w:rsidRPr="00B609F7">
        <w:rPr>
          <w:sz w:val="30"/>
          <w:szCs w:val="30"/>
          <w:lang w:val="en-US"/>
        </w:rPr>
        <w:t>Lepsky</w:t>
      </w:r>
      <w:proofErr w:type="spellEnd"/>
      <w:r w:rsidRPr="00B609F7">
        <w:rPr>
          <w:sz w:val="30"/>
          <w:szCs w:val="30"/>
          <w:lang w:val="en-US"/>
        </w:rPr>
        <w:t xml:space="preserve"> and S. Umpleby as representatives of these scientific traditions.</w:t>
      </w:r>
      <w:r>
        <w:rPr>
          <w:sz w:val="30"/>
          <w:szCs w:val="30"/>
          <w:lang w:val="en-US"/>
        </w:rPr>
        <w:t xml:space="preserve"> </w:t>
      </w:r>
      <w:r w:rsidRPr="00B609F7">
        <w:rPr>
          <w:sz w:val="30"/>
          <w:szCs w:val="30"/>
          <w:lang w:val="en-US"/>
        </w:rPr>
        <w:t>Table 1 presents a description of the development of c</w:t>
      </w:r>
      <w:r>
        <w:rPr>
          <w:sz w:val="30"/>
          <w:szCs w:val="30"/>
          <w:lang w:val="en-US"/>
        </w:rPr>
        <w:t>ybernetics, made by S. U</w:t>
      </w:r>
      <w:r w:rsidRPr="00B609F7">
        <w:rPr>
          <w:sz w:val="30"/>
          <w:szCs w:val="30"/>
          <w:lang w:val="en-US"/>
        </w:rPr>
        <w:t>mpleby.</w:t>
      </w:r>
    </w:p>
    <w:p w:rsidR="00B609F7" w:rsidRDefault="00B609F7" w:rsidP="00B609F7">
      <w:pPr>
        <w:spacing w:before="120"/>
        <w:ind w:firstLine="708"/>
        <w:jc w:val="center"/>
        <w:rPr>
          <w:b/>
          <w:sz w:val="28"/>
          <w:szCs w:val="28"/>
          <w:lang w:val="en-US"/>
        </w:rPr>
      </w:pPr>
      <w:r w:rsidRPr="00511571">
        <w:rPr>
          <w:sz w:val="28"/>
          <w:szCs w:val="28"/>
          <w:lang w:val="en-US"/>
        </w:rPr>
        <w:t>Table 1</w:t>
      </w:r>
      <w:r w:rsidRPr="00511571">
        <w:rPr>
          <w:b/>
          <w:sz w:val="28"/>
          <w:szCs w:val="28"/>
          <w:lang w:val="en-US"/>
        </w:rPr>
        <w:t xml:space="preserve"> -</w:t>
      </w:r>
      <w:r w:rsidRPr="00B609F7">
        <w:rPr>
          <w:b/>
          <w:sz w:val="28"/>
          <w:szCs w:val="28"/>
          <w:lang w:val="en-US"/>
        </w:rPr>
        <w:t xml:space="preserve"> Three versions of cybernetics</w:t>
      </w:r>
    </w:p>
    <w:p w:rsidR="00511571" w:rsidRDefault="00511571" w:rsidP="00B609F7">
      <w:pPr>
        <w:spacing w:before="120"/>
        <w:ind w:firstLine="708"/>
        <w:jc w:val="center"/>
        <w:rPr>
          <w:sz w:val="28"/>
          <w:szCs w:val="28"/>
          <w:lang w:val="en-US"/>
        </w:rPr>
      </w:pPr>
    </w:p>
    <w:tbl>
      <w:tblPr>
        <w:tblpPr w:leftFromText="180" w:rightFromText="180" w:vertAnchor="text" w:horzAnchor="margin" w:tblpXSpec="center" w:tblpY="52"/>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118"/>
        <w:gridCol w:w="2551"/>
        <w:gridCol w:w="2261"/>
      </w:tblGrid>
      <w:tr w:rsidR="00B609F7" w:rsidTr="000242B3">
        <w:tc>
          <w:tcPr>
            <w:tcW w:w="1818" w:type="dxa"/>
          </w:tcPr>
          <w:p w:rsidR="00B609F7" w:rsidRDefault="00B609F7" w:rsidP="000242B3">
            <w:pPr>
              <w:pStyle w:val="PlainText"/>
              <w:ind w:right="-18"/>
              <w:rPr>
                <w:rFonts w:ascii="Times New Roman" w:eastAsia="MS Mincho" w:hAnsi="Times New Roman"/>
                <w:b/>
                <w:sz w:val="24"/>
              </w:rPr>
            </w:pPr>
          </w:p>
        </w:tc>
        <w:tc>
          <w:tcPr>
            <w:tcW w:w="2118" w:type="dxa"/>
          </w:tcPr>
          <w:p w:rsidR="00B609F7" w:rsidRDefault="00B609F7" w:rsidP="000242B3">
            <w:pPr>
              <w:pStyle w:val="PlainText"/>
              <w:ind w:right="-18"/>
              <w:rPr>
                <w:rFonts w:ascii="Times New Roman" w:eastAsia="MS Mincho" w:hAnsi="Times New Roman"/>
                <w:b/>
                <w:sz w:val="24"/>
              </w:rPr>
            </w:pPr>
            <w:r>
              <w:rPr>
                <w:rFonts w:ascii="Times New Roman" w:eastAsia="MS Mincho" w:hAnsi="Times New Roman"/>
                <w:b/>
                <w:sz w:val="24"/>
              </w:rPr>
              <w:t>Engineering Cybernetics</w:t>
            </w:r>
          </w:p>
        </w:tc>
        <w:tc>
          <w:tcPr>
            <w:tcW w:w="2551" w:type="dxa"/>
          </w:tcPr>
          <w:p w:rsidR="00B609F7" w:rsidRDefault="00B609F7" w:rsidP="000242B3">
            <w:pPr>
              <w:pStyle w:val="PlainText"/>
              <w:ind w:right="-18"/>
              <w:rPr>
                <w:rFonts w:ascii="Times New Roman" w:eastAsia="MS Mincho" w:hAnsi="Times New Roman"/>
                <w:b/>
                <w:sz w:val="24"/>
              </w:rPr>
            </w:pPr>
            <w:r>
              <w:rPr>
                <w:rFonts w:ascii="Times New Roman" w:eastAsia="MS Mincho" w:hAnsi="Times New Roman"/>
                <w:b/>
                <w:sz w:val="24"/>
              </w:rPr>
              <w:t>Biological Cybernetics</w:t>
            </w:r>
          </w:p>
        </w:tc>
        <w:tc>
          <w:tcPr>
            <w:tcW w:w="2261" w:type="dxa"/>
          </w:tcPr>
          <w:p w:rsidR="00B609F7" w:rsidRDefault="00B609F7" w:rsidP="000242B3">
            <w:pPr>
              <w:pStyle w:val="PlainText"/>
              <w:ind w:right="-18"/>
              <w:rPr>
                <w:rFonts w:ascii="Times New Roman" w:eastAsia="MS Mincho" w:hAnsi="Times New Roman"/>
                <w:b/>
                <w:sz w:val="24"/>
              </w:rPr>
            </w:pPr>
            <w:r>
              <w:rPr>
                <w:rFonts w:ascii="Times New Roman" w:eastAsia="MS Mincho" w:hAnsi="Times New Roman"/>
                <w:b/>
                <w:sz w:val="24"/>
              </w:rPr>
              <w:t>Social Cybernetics</w:t>
            </w:r>
          </w:p>
        </w:tc>
      </w:tr>
      <w:tr w:rsidR="00B609F7" w:rsidRPr="00B609F7" w:rsidTr="000242B3">
        <w:tc>
          <w:tcPr>
            <w:tcW w:w="18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The view of epistemology</w:t>
            </w:r>
          </w:p>
        </w:tc>
        <w:tc>
          <w:tcPr>
            <w:tcW w:w="21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A realist view of  epistemology: knowledge is a “picture” of reality</w:t>
            </w:r>
          </w:p>
        </w:tc>
        <w:tc>
          <w:tcPr>
            <w:tcW w:w="255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A biological view of epistemology: how the brain functions</w:t>
            </w:r>
          </w:p>
        </w:tc>
        <w:tc>
          <w:tcPr>
            <w:tcW w:w="226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A pragmatic view of epistemology: knowledge is constructed to achieve human purposes</w:t>
            </w:r>
          </w:p>
        </w:tc>
      </w:tr>
      <w:tr w:rsidR="00B609F7" w:rsidRPr="00B609F7" w:rsidTr="000242B3">
        <w:tc>
          <w:tcPr>
            <w:tcW w:w="18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lastRenderedPageBreak/>
              <w:t>A key distinction</w:t>
            </w:r>
          </w:p>
        </w:tc>
        <w:tc>
          <w:tcPr>
            <w:tcW w:w="21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Reality vs. Scientific Theories</w:t>
            </w:r>
          </w:p>
        </w:tc>
        <w:tc>
          <w:tcPr>
            <w:tcW w:w="255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Realism vs. Constructivism</w:t>
            </w:r>
          </w:p>
        </w:tc>
        <w:tc>
          <w:tcPr>
            <w:tcW w:w="226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The biology of cognition vs. the observer as a social participant</w:t>
            </w:r>
          </w:p>
        </w:tc>
      </w:tr>
      <w:tr w:rsidR="00B609F7" w:rsidRPr="00B609F7" w:rsidTr="000242B3">
        <w:tc>
          <w:tcPr>
            <w:tcW w:w="18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The puzzle to be solved</w:t>
            </w:r>
          </w:p>
        </w:tc>
        <w:tc>
          <w:tcPr>
            <w:tcW w:w="21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Construct theories which explain observed phenomena</w:t>
            </w:r>
          </w:p>
        </w:tc>
        <w:tc>
          <w:tcPr>
            <w:tcW w:w="255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Include the observer within the domain of science</w:t>
            </w:r>
          </w:p>
        </w:tc>
        <w:tc>
          <w:tcPr>
            <w:tcW w:w="226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Explain the relationship between the natural and the social sciences</w:t>
            </w:r>
          </w:p>
        </w:tc>
      </w:tr>
      <w:tr w:rsidR="00B609F7" w:rsidRPr="00B609F7" w:rsidTr="000242B3">
        <w:tc>
          <w:tcPr>
            <w:tcW w:w="18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What must be explained</w:t>
            </w:r>
          </w:p>
        </w:tc>
        <w:tc>
          <w:tcPr>
            <w:tcW w:w="21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How the world works</w:t>
            </w:r>
          </w:p>
        </w:tc>
        <w:tc>
          <w:tcPr>
            <w:tcW w:w="255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How an individual constructs a “reality”</w:t>
            </w:r>
          </w:p>
        </w:tc>
        <w:tc>
          <w:tcPr>
            <w:tcW w:w="226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How people create, maintain, and change social systems through language and ideas</w:t>
            </w:r>
          </w:p>
        </w:tc>
      </w:tr>
      <w:tr w:rsidR="00B609F7" w:rsidRPr="00B609F7" w:rsidTr="000242B3">
        <w:tc>
          <w:tcPr>
            <w:tcW w:w="18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A key assumption</w:t>
            </w:r>
          </w:p>
        </w:tc>
        <w:tc>
          <w:tcPr>
            <w:tcW w:w="21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Natural processes can be explained by scientific theories</w:t>
            </w:r>
          </w:p>
        </w:tc>
        <w:tc>
          <w:tcPr>
            <w:tcW w:w="255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Ideas about knowledge should be rooted in neurophysiology</w:t>
            </w:r>
          </w:p>
        </w:tc>
        <w:tc>
          <w:tcPr>
            <w:tcW w:w="226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Ideas are accepted if they serve the observer’s purposes as a social participant</w:t>
            </w:r>
          </w:p>
        </w:tc>
      </w:tr>
      <w:tr w:rsidR="00B609F7" w:rsidRPr="00B609F7" w:rsidTr="000242B3">
        <w:tc>
          <w:tcPr>
            <w:tcW w:w="18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An important consequence</w:t>
            </w:r>
          </w:p>
        </w:tc>
        <w:tc>
          <w:tcPr>
            <w:tcW w:w="2118"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Scientific knowledge can be used to modify natural processes to benefit people</w:t>
            </w:r>
          </w:p>
        </w:tc>
        <w:tc>
          <w:tcPr>
            <w:tcW w:w="255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If people accept constructivism, they will be more tolerant</w:t>
            </w:r>
          </w:p>
        </w:tc>
        <w:tc>
          <w:tcPr>
            <w:tcW w:w="2261" w:type="dxa"/>
          </w:tcPr>
          <w:p w:rsidR="00B609F7" w:rsidRDefault="00B609F7" w:rsidP="000242B3">
            <w:pPr>
              <w:pStyle w:val="PlainText"/>
              <w:ind w:right="-18"/>
              <w:rPr>
                <w:rFonts w:ascii="Times New Roman" w:eastAsia="MS Mincho" w:hAnsi="Times New Roman"/>
                <w:sz w:val="24"/>
              </w:rPr>
            </w:pPr>
            <w:r>
              <w:rPr>
                <w:rFonts w:ascii="Times New Roman" w:eastAsia="MS Mincho" w:hAnsi="Times New Roman"/>
                <w:sz w:val="24"/>
              </w:rPr>
              <w:t>By transforming conceptual systems (through persuasion, not coercion), we can change society</w:t>
            </w:r>
          </w:p>
        </w:tc>
      </w:tr>
    </w:tbl>
    <w:p w:rsidR="00B609F7" w:rsidRDefault="00B609F7" w:rsidP="00B609F7">
      <w:pPr>
        <w:spacing w:before="120"/>
        <w:ind w:firstLine="708"/>
        <w:jc w:val="center"/>
        <w:rPr>
          <w:sz w:val="28"/>
          <w:szCs w:val="28"/>
          <w:lang w:val="en-US"/>
        </w:rPr>
      </w:pPr>
      <w:r>
        <w:rPr>
          <w:sz w:val="28"/>
          <w:szCs w:val="28"/>
          <w:lang w:val="en-US"/>
        </w:rPr>
        <w:t>Source</w:t>
      </w:r>
      <w:r w:rsidRPr="00B609F7">
        <w:rPr>
          <w:sz w:val="28"/>
          <w:szCs w:val="28"/>
        </w:rPr>
        <w:t>: [</w:t>
      </w:r>
      <w:r>
        <w:rPr>
          <w:sz w:val="28"/>
          <w:szCs w:val="28"/>
          <w:lang w:val="en-US"/>
        </w:rPr>
        <w:t>Umpleby</w:t>
      </w:r>
      <w:r w:rsidRPr="00B609F7">
        <w:rPr>
          <w:sz w:val="28"/>
          <w:szCs w:val="28"/>
        </w:rPr>
        <w:t xml:space="preserve">, 2005, </w:t>
      </w:r>
      <w:r>
        <w:rPr>
          <w:sz w:val="28"/>
          <w:szCs w:val="28"/>
          <w:lang w:val="en-US"/>
        </w:rPr>
        <w:t>p</w:t>
      </w:r>
      <w:r w:rsidRPr="00B609F7">
        <w:rPr>
          <w:sz w:val="28"/>
          <w:szCs w:val="28"/>
        </w:rPr>
        <w:t>. 66]</w:t>
      </w:r>
    </w:p>
    <w:p w:rsidR="00511571" w:rsidRPr="00511571" w:rsidRDefault="00511571" w:rsidP="00511571">
      <w:pPr>
        <w:spacing w:before="120"/>
        <w:ind w:firstLine="708"/>
        <w:jc w:val="both"/>
        <w:rPr>
          <w:sz w:val="30"/>
          <w:szCs w:val="30"/>
          <w:lang w:val="en-US"/>
        </w:rPr>
      </w:pPr>
      <w:r w:rsidRPr="00511571">
        <w:rPr>
          <w:sz w:val="30"/>
          <w:szCs w:val="30"/>
          <w:lang w:val="en-US"/>
        </w:rPr>
        <w:t xml:space="preserve">In spite </w:t>
      </w:r>
      <w:r w:rsidR="007365C7">
        <w:rPr>
          <w:sz w:val="30"/>
          <w:szCs w:val="30"/>
          <w:lang w:val="en-US"/>
        </w:rPr>
        <w:t xml:space="preserve">of </w:t>
      </w:r>
      <w:r w:rsidRPr="00511571">
        <w:rPr>
          <w:sz w:val="30"/>
          <w:szCs w:val="30"/>
          <w:lang w:val="en-US"/>
        </w:rPr>
        <w:t>the fact that the table is called "Three versions of cybernetics," Western scholars only single out cybernetics of the first and second orders. Cybernetics of the second order includes a biological and social version. It arose from "experimental epistemology." The goal was to understand the processes of cognition on the basis of neurophysiological experiments, as a result of which cybernetic</w:t>
      </w:r>
      <w:r w:rsidR="007365C7">
        <w:rPr>
          <w:sz w:val="30"/>
          <w:szCs w:val="30"/>
          <w:lang w:val="en-US"/>
        </w:rPr>
        <w:t>ian</w:t>
      </w:r>
      <w:r w:rsidRPr="00511571">
        <w:rPr>
          <w:sz w:val="30"/>
          <w:szCs w:val="30"/>
          <w:lang w:val="en-US"/>
        </w:rPr>
        <w:t>s came to the c</w:t>
      </w:r>
      <w:r w:rsidR="000367E3">
        <w:rPr>
          <w:sz w:val="30"/>
          <w:szCs w:val="30"/>
          <w:lang w:val="en-US"/>
        </w:rPr>
        <w:t>onclusion that the observer can</w:t>
      </w:r>
      <w:r w:rsidRPr="00511571">
        <w:rPr>
          <w:sz w:val="30"/>
          <w:szCs w:val="30"/>
          <w:lang w:val="en-US"/>
        </w:rPr>
        <w:t>not be excluded from science.</w:t>
      </w:r>
    </w:p>
    <w:p w:rsidR="008A6FAA" w:rsidRPr="00DE7589" w:rsidRDefault="00DE7589" w:rsidP="00DE7589">
      <w:pPr>
        <w:spacing w:before="120"/>
        <w:ind w:firstLine="708"/>
        <w:jc w:val="both"/>
        <w:rPr>
          <w:sz w:val="30"/>
          <w:szCs w:val="30"/>
          <w:lang w:val="en-US"/>
        </w:rPr>
      </w:pPr>
      <w:r w:rsidRPr="00DE7589">
        <w:rPr>
          <w:sz w:val="30"/>
          <w:szCs w:val="30"/>
          <w:lang w:val="en-US"/>
        </w:rPr>
        <w:t xml:space="preserve">The Russian interpretation of second-order cybernetics is different from the Western concept of </w:t>
      </w:r>
      <w:r>
        <w:rPr>
          <w:sz w:val="30"/>
          <w:szCs w:val="30"/>
          <w:lang w:val="en-US"/>
        </w:rPr>
        <w:t>it.</w:t>
      </w:r>
      <w:r w:rsidRPr="00DE7589">
        <w:rPr>
          <w:sz w:val="30"/>
          <w:szCs w:val="30"/>
          <w:lang w:val="en-US"/>
        </w:rPr>
        <w:t xml:space="preserve"> Table 2 presents a descriptio</w:t>
      </w:r>
      <w:r w:rsidR="007365C7">
        <w:rPr>
          <w:sz w:val="30"/>
          <w:szCs w:val="30"/>
          <w:lang w:val="en-US"/>
        </w:rPr>
        <w:t xml:space="preserve">n of </w:t>
      </w:r>
      <w:proofErr w:type="spellStart"/>
      <w:r w:rsidR="007365C7">
        <w:rPr>
          <w:sz w:val="30"/>
          <w:szCs w:val="30"/>
          <w:lang w:val="en-US"/>
        </w:rPr>
        <w:t>Lepsk</w:t>
      </w:r>
      <w:r w:rsidR="00974407">
        <w:rPr>
          <w:sz w:val="30"/>
          <w:szCs w:val="30"/>
          <w:lang w:val="en-US"/>
        </w:rPr>
        <w:t>i</w:t>
      </w:r>
      <w:r w:rsidR="007365C7">
        <w:rPr>
          <w:sz w:val="30"/>
          <w:szCs w:val="30"/>
          <w:lang w:val="en-US"/>
        </w:rPr>
        <w:t>y's</w:t>
      </w:r>
      <w:proofErr w:type="spellEnd"/>
      <w:r w:rsidR="007365C7">
        <w:rPr>
          <w:sz w:val="30"/>
          <w:szCs w:val="30"/>
          <w:lang w:val="en-US"/>
        </w:rPr>
        <w:t xml:space="preserve"> theory using </w:t>
      </w:r>
      <w:proofErr w:type="spellStart"/>
      <w:r>
        <w:rPr>
          <w:sz w:val="30"/>
          <w:szCs w:val="30"/>
          <w:lang w:val="en-US"/>
        </w:rPr>
        <w:t>U</w:t>
      </w:r>
      <w:r w:rsidRPr="00DE7589">
        <w:rPr>
          <w:sz w:val="30"/>
          <w:szCs w:val="30"/>
          <w:lang w:val="en-US"/>
        </w:rPr>
        <w:t>mpleby</w:t>
      </w:r>
      <w:r>
        <w:rPr>
          <w:sz w:val="30"/>
          <w:szCs w:val="30"/>
          <w:lang w:val="en-US"/>
        </w:rPr>
        <w:t>’s</w:t>
      </w:r>
      <w:proofErr w:type="spellEnd"/>
      <w:r w:rsidRPr="00DE7589">
        <w:rPr>
          <w:sz w:val="30"/>
          <w:szCs w:val="30"/>
          <w:lang w:val="en-US"/>
        </w:rPr>
        <w:t xml:space="preserve"> criteria.</w:t>
      </w:r>
      <w:r w:rsidR="008A6FAA" w:rsidRPr="00DE7589">
        <w:rPr>
          <w:sz w:val="30"/>
          <w:szCs w:val="30"/>
          <w:lang w:val="en-US"/>
        </w:rPr>
        <w:t xml:space="preserve">   </w:t>
      </w:r>
    </w:p>
    <w:p w:rsidR="008A6FAA" w:rsidRPr="00DE7589" w:rsidRDefault="008A6FAA" w:rsidP="008A6FAA">
      <w:pPr>
        <w:spacing w:before="120"/>
        <w:jc w:val="both"/>
        <w:rPr>
          <w:sz w:val="30"/>
          <w:szCs w:val="30"/>
          <w:lang w:val="en-US"/>
        </w:rPr>
      </w:pPr>
    </w:p>
    <w:p w:rsidR="008A6FAA" w:rsidRDefault="00DE7589" w:rsidP="00511571">
      <w:pPr>
        <w:rPr>
          <w:b/>
          <w:sz w:val="28"/>
          <w:szCs w:val="28"/>
          <w:lang w:val="en-US"/>
        </w:rPr>
      </w:pPr>
      <w:r>
        <w:rPr>
          <w:sz w:val="28"/>
          <w:szCs w:val="28"/>
          <w:lang w:val="en-US"/>
        </w:rPr>
        <w:t xml:space="preserve">   Table </w:t>
      </w:r>
      <w:r w:rsidR="008A6FAA" w:rsidRPr="00DE7589">
        <w:rPr>
          <w:sz w:val="28"/>
          <w:szCs w:val="28"/>
          <w:lang w:val="en-US"/>
        </w:rPr>
        <w:t xml:space="preserve">2 – </w:t>
      </w:r>
      <w:r w:rsidRPr="00DE7589">
        <w:rPr>
          <w:b/>
          <w:sz w:val="28"/>
          <w:szCs w:val="28"/>
          <w:lang w:val="en-US"/>
        </w:rPr>
        <w:t xml:space="preserve">Description of V.E. </w:t>
      </w:r>
      <w:proofErr w:type="spellStart"/>
      <w:r w:rsidRPr="00DE7589">
        <w:rPr>
          <w:b/>
          <w:sz w:val="28"/>
          <w:szCs w:val="28"/>
          <w:lang w:val="en-US"/>
        </w:rPr>
        <w:t>Lepsk</w:t>
      </w:r>
      <w:r w:rsidR="008D65AC">
        <w:rPr>
          <w:b/>
          <w:sz w:val="28"/>
          <w:szCs w:val="28"/>
          <w:lang w:val="en-US"/>
        </w:rPr>
        <w:t>i</w:t>
      </w:r>
      <w:r w:rsidRPr="00DE7589">
        <w:rPr>
          <w:b/>
          <w:sz w:val="28"/>
          <w:szCs w:val="28"/>
          <w:lang w:val="en-US"/>
        </w:rPr>
        <w:t>y's</w:t>
      </w:r>
      <w:proofErr w:type="spellEnd"/>
      <w:r w:rsidRPr="00DE7589">
        <w:rPr>
          <w:b/>
          <w:sz w:val="28"/>
          <w:szCs w:val="28"/>
          <w:lang w:val="en-US"/>
        </w:rPr>
        <w:t xml:space="preserve"> theory using S.A. </w:t>
      </w:r>
      <w:proofErr w:type="spellStart"/>
      <w:r w:rsidRPr="00DE7589">
        <w:rPr>
          <w:b/>
          <w:sz w:val="28"/>
          <w:szCs w:val="28"/>
          <w:lang w:val="en-US"/>
        </w:rPr>
        <w:t>Umpleby’s</w:t>
      </w:r>
      <w:proofErr w:type="spellEnd"/>
      <w:r w:rsidRPr="00DE7589">
        <w:rPr>
          <w:b/>
          <w:sz w:val="28"/>
          <w:szCs w:val="28"/>
          <w:lang w:val="en-US"/>
        </w:rPr>
        <w:t xml:space="preserve"> criteria</w:t>
      </w:r>
    </w:p>
    <w:p w:rsidR="00511571" w:rsidRPr="00DE7589" w:rsidRDefault="00511571" w:rsidP="00511571">
      <w:pPr>
        <w:rPr>
          <w:szCs w:val="24"/>
          <w:lang w:val="en-US"/>
        </w:rPr>
      </w:pPr>
    </w:p>
    <w:tbl>
      <w:tblPr>
        <w:tblStyle w:val="TableGrid"/>
        <w:tblW w:w="0" w:type="auto"/>
        <w:tblLook w:val="04A0" w:firstRow="1" w:lastRow="0" w:firstColumn="1" w:lastColumn="0" w:noHBand="0" w:noVBand="1"/>
      </w:tblPr>
      <w:tblGrid>
        <w:gridCol w:w="2312"/>
        <w:gridCol w:w="2318"/>
        <w:gridCol w:w="2325"/>
        <w:gridCol w:w="2332"/>
      </w:tblGrid>
      <w:tr w:rsidR="00316C7E" w:rsidRPr="00DD760E" w:rsidTr="000242B3">
        <w:tc>
          <w:tcPr>
            <w:tcW w:w="2375" w:type="dxa"/>
          </w:tcPr>
          <w:p w:rsidR="008A6FAA" w:rsidRPr="00DE7589" w:rsidRDefault="008A6FAA" w:rsidP="000242B3">
            <w:pPr>
              <w:rPr>
                <w:szCs w:val="24"/>
                <w:lang w:val="en-US"/>
              </w:rPr>
            </w:pPr>
          </w:p>
        </w:tc>
        <w:tc>
          <w:tcPr>
            <w:tcW w:w="2377" w:type="dxa"/>
          </w:tcPr>
          <w:p w:rsidR="008A6FAA" w:rsidRPr="00B45D8D" w:rsidRDefault="00DE7589" w:rsidP="00DE7589">
            <w:pPr>
              <w:rPr>
                <w:b/>
                <w:szCs w:val="24"/>
              </w:rPr>
            </w:pPr>
            <w:r>
              <w:rPr>
                <w:b/>
                <w:szCs w:val="24"/>
                <w:lang w:val="en-US"/>
              </w:rPr>
              <w:t>1</w:t>
            </w:r>
            <w:r w:rsidRPr="00DE7589">
              <w:rPr>
                <w:b/>
                <w:szCs w:val="24"/>
                <w:vertAlign w:val="superscript"/>
                <w:lang w:val="en-US"/>
              </w:rPr>
              <w:t>st</w:t>
            </w:r>
            <w:r>
              <w:rPr>
                <w:b/>
                <w:szCs w:val="24"/>
                <w:lang w:val="en-US"/>
              </w:rPr>
              <w:t xml:space="preserve"> order cybernetics</w:t>
            </w:r>
          </w:p>
        </w:tc>
        <w:tc>
          <w:tcPr>
            <w:tcW w:w="2380" w:type="dxa"/>
          </w:tcPr>
          <w:p w:rsidR="008A6FAA" w:rsidRPr="00B45D8D" w:rsidRDefault="00DE7589" w:rsidP="00DE7589">
            <w:pPr>
              <w:rPr>
                <w:b/>
                <w:szCs w:val="24"/>
                <w:lang w:val="en-US"/>
              </w:rPr>
            </w:pPr>
            <w:r>
              <w:rPr>
                <w:b/>
                <w:szCs w:val="24"/>
                <w:lang w:val="en-US"/>
              </w:rPr>
              <w:t>2d order cybernetics</w:t>
            </w:r>
          </w:p>
        </w:tc>
        <w:tc>
          <w:tcPr>
            <w:tcW w:w="2381" w:type="dxa"/>
          </w:tcPr>
          <w:p w:rsidR="008A6FAA" w:rsidRPr="00B45D8D" w:rsidRDefault="00DE7589" w:rsidP="00DE7589">
            <w:pPr>
              <w:rPr>
                <w:b/>
                <w:szCs w:val="24"/>
                <w:lang w:val="en-US"/>
              </w:rPr>
            </w:pPr>
            <w:r>
              <w:rPr>
                <w:b/>
                <w:szCs w:val="24"/>
                <w:lang w:val="en-US"/>
              </w:rPr>
              <w:t>3d order cybernetics</w:t>
            </w:r>
          </w:p>
        </w:tc>
      </w:tr>
      <w:tr w:rsidR="00316C7E" w:rsidRPr="001B0CF2" w:rsidTr="000242B3">
        <w:trPr>
          <w:trHeight w:val="732"/>
        </w:trPr>
        <w:tc>
          <w:tcPr>
            <w:tcW w:w="2375" w:type="dxa"/>
          </w:tcPr>
          <w:p w:rsidR="00F26072" w:rsidRDefault="00F26072" w:rsidP="00DE7589">
            <w:pPr>
              <w:rPr>
                <w:szCs w:val="24"/>
                <w:lang w:val="en-US"/>
              </w:rPr>
            </w:pPr>
            <w:r>
              <w:rPr>
                <w:szCs w:val="24"/>
                <w:lang w:val="en-US"/>
              </w:rPr>
              <w:t xml:space="preserve">Leading scientific paradigm </w:t>
            </w:r>
          </w:p>
        </w:tc>
        <w:tc>
          <w:tcPr>
            <w:tcW w:w="2377" w:type="dxa"/>
          </w:tcPr>
          <w:p w:rsidR="00F26072" w:rsidRPr="002026CD" w:rsidRDefault="00F26072" w:rsidP="00F26072">
            <w:pPr>
              <w:rPr>
                <w:szCs w:val="24"/>
              </w:rPr>
            </w:pPr>
            <w:r>
              <w:rPr>
                <w:szCs w:val="24"/>
                <w:lang w:val="en-US"/>
              </w:rPr>
              <w:t xml:space="preserve">Subject </w:t>
            </w:r>
            <w:r w:rsidRPr="002026CD">
              <w:rPr>
                <w:szCs w:val="24"/>
              </w:rPr>
              <w:t xml:space="preserve"> – </w:t>
            </w:r>
            <w:r>
              <w:rPr>
                <w:szCs w:val="24"/>
                <w:lang w:val="en-US"/>
              </w:rPr>
              <w:t>Object</w:t>
            </w:r>
            <w:r w:rsidRPr="002026CD">
              <w:rPr>
                <w:szCs w:val="24"/>
              </w:rPr>
              <w:t xml:space="preserve">   </w:t>
            </w:r>
          </w:p>
        </w:tc>
        <w:tc>
          <w:tcPr>
            <w:tcW w:w="2380" w:type="dxa"/>
          </w:tcPr>
          <w:p w:rsidR="00F26072" w:rsidRPr="002026CD" w:rsidRDefault="00F26072" w:rsidP="00F26072">
            <w:pPr>
              <w:rPr>
                <w:szCs w:val="24"/>
              </w:rPr>
            </w:pPr>
            <w:r>
              <w:rPr>
                <w:szCs w:val="24"/>
                <w:lang w:val="en-US"/>
              </w:rPr>
              <w:t xml:space="preserve">Subject </w:t>
            </w:r>
            <w:r w:rsidRPr="002026CD">
              <w:rPr>
                <w:szCs w:val="24"/>
              </w:rPr>
              <w:t xml:space="preserve"> – </w:t>
            </w:r>
            <w:r>
              <w:rPr>
                <w:szCs w:val="24"/>
                <w:lang w:val="en-US"/>
              </w:rPr>
              <w:t>Subject</w:t>
            </w:r>
            <w:r w:rsidRPr="002026CD">
              <w:rPr>
                <w:szCs w:val="24"/>
              </w:rPr>
              <w:t xml:space="preserve">   </w:t>
            </w:r>
          </w:p>
        </w:tc>
        <w:tc>
          <w:tcPr>
            <w:tcW w:w="2381" w:type="dxa"/>
          </w:tcPr>
          <w:p w:rsidR="00F26072" w:rsidRPr="002026CD" w:rsidRDefault="00F26072" w:rsidP="00F26072">
            <w:pPr>
              <w:rPr>
                <w:szCs w:val="24"/>
              </w:rPr>
            </w:pPr>
            <w:r>
              <w:rPr>
                <w:szCs w:val="24"/>
                <w:lang w:val="en-US"/>
              </w:rPr>
              <w:t xml:space="preserve">Subject </w:t>
            </w:r>
            <w:r w:rsidRPr="002026CD">
              <w:rPr>
                <w:szCs w:val="24"/>
              </w:rPr>
              <w:t xml:space="preserve"> – </w:t>
            </w:r>
            <w:r>
              <w:rPr>
                <w:szCs w:val="24"/>
                <w:lang w:val="en-US"/>
              </w:rPr>
              <w:t>Meta Subject</w:t>
            </w:r>
            <w:r w:rsidRPr="002026CD">
              <w:rPr>
                <w:szCs w:val="24"/>
              </w:rPr>
              <w:t xml:space="preserve">   </w:t>
            </w:r>
          </w:p>
        </w:tc>
      </w:tr>
      <w:tr w:rsidR="00316C7E" w:rsidRPr="00144016" w:rsidTr="000242B3">
        <w:tc>
          <w:tcPr>
            <w:tcW w:w="2375" w:type="dxa"/>
          </w:tcPr>
          <w:p w:rsidR="008A6FAA" w:rsidRDefault="00DE7589" w:rsidP="000242B3">
            <w:pPr>
              <w:rPr>
                <w:szCs w:val="24"/>
                <w:lang w:val="en-US"/>
              </w:rPr>
            </w:pPr>
            <w:r w:rsidRPr="00DE7589">
              <w:rPr>
                <w:szCs w:val="24"/>
              </w:rPr>
              <w:t>The dominant approach</w:t>
            </w:r>
          </w:p>
        </w:tc>
        <w:tc>
          <w:tcPr>
            <w:tcW w:w="2377" w:type="dxa"/>
          </w:tcPr>
          <w:p w:rsidR="008A6FAA" w:rsidRDefault="005234C2" w:rsidP="005234C2">
            <w:pPr>
              <w:rPr>
                <w:szCs w:val="24"/>
                <w:lang w:val="en-US"/>
              </w:rPr>
            </w:pPr>
            <w:r>
              <w:rPr>
                <w:szCs w:val="24"/>
                <w:lang w:val="en-US"/>
              </w:rPr>
              <w:t>Activity approach</w:t>
            </w:r>
          </w:p>
        </w:tc>
        <w:tc>
          <w:tcPr>
            <w:tcW w:w="2380" w:type="dxa"/>
          </w:tcPr>
          <w:p w:rsidR="008A6FAA" w:rsidRPr="005234C2" w:rsidRDefault="005234C2" w:rsidP="005234C2">
            <w:pPr>
              <w:rPr>
                <w:szCs w:val="24"/>
                <w:lang w:val="en-US"/>
              </w:rPr>
            </w:pPr>
            <w:r w:rsidRPr="005234C2">
              <w:rPr>
                <w:szCs w:val="24"/>
              </w:rPr>
              <w:t>Subject-activity approach</w:t>
            </w:r>
          </w:p>
        </w:tc>
        <w:tc>
          <w:tcPr>
            <w:tcW w:w="2381" w:type="dxa"/>
          </w:tcPr>
          <w:p w:rsidR="005234C2" w:rsidRPr="005234C2" w:rsidRDefault="005234C2" w:rsidP="005234C2">
            <w:pPr>
              <w:rPr>
                <w:szCs w:val="24"/>
              </w:rPr>
            </w:pPr>
            <w:r w:rsidRPr="005234C2">
              <w:rPr>
                <w:szCs w:val="24"/>
              </w:rPr>
              <w:t>The subject-oriented approach</w:t>
            </w:r>
          </w:p>
          <w:p w:rsidR="008A6FAA" w:rsidRPr="005234C2" w:rsidRDefault="008A6FAA" w:rsidP="005234C2">
            <w:pPr>
              <w:rPr>
                <w:szCs w:val="24"/>
                <w:lang w:val="en-US"/>
              </w:rPr>
            </w:pPr>
          </w:p>
        </w:tc>
      </w:tr>
      <w:tr w:rsidR="00316C7E" w:rsidRPr="005234C2" w:rsidTr="000242B3">
        <w:tc>
          <w:tcPr>
            <w:tcW w:w="2375" w:type="dxa"/>
          </w:tcPr>
          <w:p w:rsidR="005234C2" w:rsidRPr="00DD760E" w:rsidRDefault="005234C2" w:rsidP="000242B3">
            <w:pPr>
              <w:rPr>
                <w:szCs w:val="24"/>
                <w:lang w:val="en-US"/>
              </w:rPr>
            </w:pPr>
            <w:r>
              <w:rPr>
                <w:szCs w:val="24"/>
                <w:lang w:val="en-US"/>
              </w:rPr>
              <w:t>Type of scientific rationality</w:t>
            </w:r>
          </w:p>
        </w:tc>
        <w:tc>
          <w:tcPr>
            <w:tcW w:w="2377" w:type="dxa"/>
          </w:tcPr>
          <w:p w:rsidR="005234C2" w:rsidRPr="005234C2" w:rsidRDefault="005234C2" w:rsidP="005234C2">
            <w:pPr>
              <w:rPr>
                <w:szCs w:val="24"/>
                <w:lang w:val="en-US"/>
              </w:rPr>
            </w:pPr>
            <w:r>
              <w:rPr>
                <w:szCs w:val="24"/>
                <w:lang w:val="en-US"/>
              </w:rPr>
              <w:t xml:space="preserve">Classical type of scientific rationality </w:t>
            </w:r>
          </w:p>
        </w:tc>
        <w:tc>
          <w:tcPr>
            <w:tcW w:w="2380" w:type="dxa"/>
          </w:tcPr>
          <w:p w:rsidR="005234C2" w:rsidRPr="005234C2" w:rsidRDefault="005234C2" w:rsidP="005234C2">
            <w:pPr>
              <w:rPr>
                <w:szCs w:val="24"/>
                <w:lang w:val="en-US"/>
              </w:rPr>
            </w:pPr>
            <w:r>
              <w:rPr>
                <w:szCs w:val="24"/>
                <w:lang w:val="en-US"/>
              </w:rPr>
              <w:t xml:space="preserve">Non-classical type of scientific rationality </w:t>
            </w:r>
          </w:p>
        </w:tc>
        <w:tc>
          <w:tcPr>
            <w:tcW w:w="2381" w:type="dxa"/>
          </w:tcPr>
          <w:p w:rsidR="005234C2" w:rsidRPr="005234C2" w:rsidRDefault="005234C2" w:rsidP="005234C2">
            <w:pPr>
              <w:rPr>
                <w:szCs w:val="24"/>
                <w:lang w:val="en-US"/>
              </w:rPr>
            </w:pPr>
            <w:r>
              <w:rPr>
                <w:szCs w:val="24"/>
                <w:lang w:val="en-US"/>
              </w:rPr>
              <w:t xml:space="preserve">Post-non-classical type of scientific rationality </w:t>
            </w:r>
          </w:p>
        </w:tc>
      </w:tr>
      <w:tr w:rsidR="005234C2" w:rsidRPr="005234C2" w:rsidTr="000242B3">
        <w:tc>
          <w:tcPr>
            <w:tcW w:w="2375"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lastRenderedPageBreak/>
              <w:t>The view of epistemology</w:t>
            </w:r>
          </w:p>
        </w:tc>
        <w:tc>
          <w:tcPr>
            <w:tcW w:w="2377"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A realist view of  epistemology: knowledge is a “picture” of reality</w:t>
            </w:r>
          </w:p>
        </w:tc>
        <w:tc>
          <w:tcPr>
            <w:tcW w:w="2380" w:type="dxa"/>
          </w:tcPr>
          <w:p w:rsidR="005234C2" w:rsidRPr="005234C2" w:rsidRDefault="005234C2" w:rsidP="005234C2">
            <w:pPr>
              <w:rPr>
                <w:szCs w:val="24"/>
                <w:lang w:val="en-US"/>
              </w:rPr>
            </w:pPr>
            <w:r w:rsidRPr="005234C2">
              <w:rPr>
                <w:szCs w:val="24"/>
                <w:lang w:val="en-US"/>
              </w:rPr>
              <w:t xml:space="preserve">Knowledge depends on the methods and means that the subject (observer) of the activity uses </w:t>
            </w:r>
          </w:p>
          <w:p w:rsidR="005234C2" w:rsidRPr="005234C2" w:rsidRDefault="005234C2" w:rsidP="005234C2">
            <w:pPr>
              <w:rPr>
                <w:szCs w:val="24"/>
                <w:lang w:val="en-US"/>
              </w:rPr>
            </w:pPr>
          </w:p>
        </w:tc>
        <w:tc>
          <w:tcPr>
            <w:tcW w:w="2381" w:type="dxa"/>
          </w:tcPr>
          <w:p w:rsidR="005234C2" w:rsidRPr="005234C2" w:rsidRDefault="005234C2" w:rsidP="005234C2">
            <w:pPr>
              <w:rPr>
                <w:szCs w:val="24"/>
                <w:lang w:val="en-US"/>
              </w:rPr>
            </w:pPr>
            <w:r w:rsidRPr="005234C2">
              <w:rPr>
                <w:szCs w:val="24"/>
                <w:lang w:val="en-US"/>
              </w:rPr>
              <w:t xml:space="preserve">Knowledge depends on the meta subject and its values, goals (meta-observer: family, group, organization, country, etc.) </w:t>
            </w:r>
          </w:p>
        </w:tc>
      </w:tr>
      <w:tr w:rsidR="005234C2" w:rsidRPr="00316C7E" w:rsidTr="000242B3">
        <w:tc>
          <w:tcPr>
            <w:tcW w:w="2375"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A key distinction</w:t>
            </w:r>
          </w:p>
        </w:tc>
        <w:tc>
          <w:tcPr>
            <w:tcW w:w="2377"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Reality vs. Scientific Theories</w:t>
            </w:r>
          </w:p>
        </w:tc>
        <w:tc>
          <w:tcPr>
            <w:tcW w:w="2380"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Positivism</w:t>
            </w:r>
            <w:r w:rsidRPr="00F17786">
              <w:rPr>
                <w:rFonts w:ascii="Times New Roman" w:eastAsia="MS Mincho" w:hAnsi="Times New Roman"/>
                <w:sz w:val="24"/>
                <w:lang w:val="ru-RU"/>
              </w:rPr>
              <w:t xml:space="preserve"> </w:t>
            </w:r>
            <w:r>
              <w:rPr>
                <w:rFonts w:ascii="Times New Roman" w:eastAsia="MS Mincho" w:hAnsi="Times New Roman"/>
                <w:sz w:val="24"/>
              </w:rPr>
              <w:t xml:space="preserve">vs. philosophical constructivism </w:t>
            </w:r>
          </w:p>
        </w:tc>
        <w:tc>
          <w:tcPr>
            <w:tcW w:w="2381" w:type="dxa"/>
          </w:tcPr>
          <w:p w:rsidR="00316C7E" w:rsidRPr="00316C7E" w:rsidRDefault="00316C7E" w:rsidP="00316C7E">
            <w:pPr>
              <w:pStyle w:val="PlainText"/>
              <w:ind w:right="-18"/>
              <w:rPr>
                <w:rFonts w:ascii="Times New Roman" w:eastAsia="MS Mincho" w:hAnsi="Times New Roman"/>
                <w:sz w:val="24"/>
              </w:rPr>
            </w:pPr>
            <w:r>
              <w:rPr>
                <w:rFonts w:ascii="Times New Roman" w:eastAsia="MS Mincho" w:hAnsi="Times New Roman"/>
                <w:sz w:val="24"/>
              </w:rPr>
              <w:t>Positivism</w:t>
            </w:r>
            <w:r w:rsidR="005234C2" w:rsidRPr="00316C7E">
              <w:rPr>
                <w:rFonts w:ascii="Times New Roman" w:eastAsia="MS Mincho" w:hAnsi="Times New Roman"/>
                <w:sz w:val="24"/>
              </w:rPr>
              <w:t xml:space="preserve"> </w:t>
            </w:r>
            <w:r w:rsidR="005234C2">
              <w:rPr>
                <w:rFonts w:ascii="Times New Roman" w:eastAsia="MS Mincho" w:hAnsi="Times New Roman"/>
                <w:sz w:val="24"/>
              </w:rPr>
              <w:t>vs</w:t>
            </w:r>
            <w:r w:rsidR="005234C2" w:rsidRPr="00316C7E">
              <w:rPr>
                <w:rFonts w:ascii="Times New Roman" w:eastAsia="MS Mincho" w:hAnsi="Times New Roman"/>
                <w:sz w:val="24"/>
              </w:rPr>
              <w:t xml:space="preserve">. </w:t>
            </w:r>
            <w:r w:rsidRPr="00316C7E">
              <w:rPr>
                <w:rFonts w:ascii="Times New Roman" w:eastAsia="MS Mincho" w:hAnsi="Times New Roman"/>
                <w:sz w:val="24"/>
              </w:rPr>
              <w:t>Humanistic constructivism</w:t>
            </w:r>
            <w:r w:rsidR="007365C7">
              <w:rPr>
                <w:rFonts w:ascii="Times New Roman" w:eastAsia="MS Mincho" w:hAnsi="Times New Roman"/>
                <w:sz w:val="24"/>
              </w:rPr>
              <w:t>;</w:t>
            </w:r>
          </w:p>
          <w:p w:rsidR="005234C2" w:rsidRPr="00316C7E" w:rsidRDefault="00316C7E" w:rsidP="00316C7E">
            <w:pPr>
              <w:pStyle w:val="PlainText"/>
              <w:ind w:right="-18"/>
              <w:rPr>
                <w:rFonts w:ascii="Times New Roman" w:eastAsia="MS Mincho" w:hAnsi="Times New Roman"/>
                <w:i/>
                <w:sz w:val="24"/>
              </w:rPr>
            </w:pPr>
            <w:r w:rsidRPr="00316C7E">
              <w:rPr>
                <w:rFonts w:ascii="Times New Roman" w:eastAsia="MS Mincho" w:hAnsi="Times New Roman"/>
                <w:sz w:val="24"/>
              </w:rPr>
              <w:t>Emphasis on communication processes</w:t>
            </w:r>
          </w:p>
        </w:tc>
      </w:tr>
      <w:tr w:rsidR="005234C2" w:rsidRPr="00316C7E" w:rsidTr="000242B3">
        <w:tc>
          <w:tcPr>
            <w:tcW w:w="2375"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The puzzle to be solved</w:t>
            </w:r>
          </w:p>
        </w:tc>
        <w:tc>
          <w:tcPr>
            <w:tcW w:w="2377"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Construct theories which explain observed phenomena</w:t>
            </w:r>
          </w:p>
        </w:tc>
        <w:tc>
          <w:tcPr>
            <w:tcW w:w="2380" w:type="dxa"/>
          </w:tcPr>
          <w:p w:rsidR="00316C7E" w:rsidRDefault="00316C7E" w:rsidP="00316C7E">
            <w:pPr>
              <w:rPr>
                <w:rFonts w:eastAsia="MS Mincho"/>
                <w:lang w:val="en-US"/>
              </w:rPr>
            </w:pPr>
            <w:r w:rsidRPr="00316C7E">
              <w:rPr>
                <w:rFonts w:eastAsia="MS Mincho"/>
                <w:lang w:val="en-US"/>
              </w:rPr>
              <w:t xml:space="preserve">Include the observer within the domain of science </w:t>
            </w:r>
          </w:p>
          <w:p w:rsidR="00316C7E" w:rsidRDefault="00316C7E" w:rsidP="00316C7E">
            <w:pPr>
              <w:rPr>
                <w:rFonts w:eastAsia="MS Mincho"/>
                <w:lang w:val="en-US"/>
              </w:rPr>
            </w:pPr>
          </w:p>
          <w:p w:rsidR="005234C2" w:rsidRPr="00BD2B58" w:rsidRDefault="005234C2" w:rsidP="00316C7E">
            <w:pPr>
              <w:rPr>
                <w:szCs w:val="24"/>
              </w:rPr>
            </w:pPr>
          </w:p>
        </w:tc>
        <w:tc>
          <w:tcPr>
            <w:tcW w:w="2381" w:type="dxa"/>
          </w:tcPr>
          <w:p w:rsidR="005234C2" w:rsidRPr="00316C7E" w:rsidRDefault="007365C7" w:rsidP="007365C7">
            <w:pPr>
              <w:rPr>
                <w:szCs w:val="24"/>
                <w:lang w:val="en-US"/>
              </w:rPr>
            </w:pPr>
            <w:r>
              <w:rPr>
                <w:szCs w:val="24"/>
                <w:lang w:val="en-US"/>
              </w:rPr>
              <w:t>Reconcile</w:t>
            </w:r>
            <w:r w:rsidR="00316C7E" w:rsidRPr="00316C7E">
              <w:rPr>
                <w:szCs w:val="24"/>
                <w:lang w:val="en-US"/>
              </w:rPr>
              <w:t xml:space="preserve"> </w:t>
            </w:r>
            <w:proofErr w:type="spellStart"/>
            <w:r w:rsidR="00316C7E" w:rsidRPr="00316C7E">
              <w:rPr>
                <w:szCs w:val="24"/>
                <w:lang w:val="en-US"/>
              </w:rPr>
              <w:t>intrascientific</w:t>
            </w:r>
            <w:proofErr w:type="spellEnd"/>
            <w:r w:rsidR="00316C7E" w:rsidRPr="00316C7E">
              <w:rPr>
                <w:szCs w:val="24"/>
                <w:lang w:val="en-US"/>
              </w:rPr>
              <w:t xml:space="preserve"> and social values and goals with the comprehension of value orientations of the subject (observer) of scientific activity</w:t>
            </w:r>
          </w:p>
        </w:tc>
      </w:tr>
      <w:tr w:rsidR="005234C2" w:rsidRPr="00316C7E" w:rsidTr="000242B3">
        <w:tc>
          <w:tcPr>
            <w:tcW w:w="2375"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What must be explained</w:t>
            </w:r>
          </w:p>
        </w:tc>
        <w:tc>
          <w:tcPr>
            <w:tcW w:w="2377"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How the world works</w:t>
            </w:r>
          </w:p>
        </w:tc>
        <w:tc>
          <w:tcPr>
            <w:tcW w:w="2380" w:type="dxa"/>
          </w:tcPr>
          <w:p w:rsidR="005234C2" w:rsidRPr="00316C7E" w:rsidRDefault="00316C7E" w:rsidP="005234C2">
            <w:pPr>
              <w:rPr>
                <w:szCs w:val="24"/>
                <w:lang w:val="en-US"/>
              </w:rPr>
            </w:pPr>
            <w:r w:rsidRPr="00316C7E">
              <w:rPr>
                <w:szCs w:val="24"/>
                <w:lang w:val="en-US"/>
              </w:rPr>
              <w:t>Reflection as a new dimension</w:t>
            </w:r>
          </w:p>
        </w:tc>
        <w:tc>
          <w:tcPr>
            <w:tcW w:w="2381" w:type="dxa"/>
          </w:tcPr>
          <w:p w:rsidR="005234C2" w:rsidRPr="00316C7E" w:rsidRDefault="00316C7E" w:rsidP="007365C7">
            <w:pPr>
              <w:rPr>
                <w:szCs w:val="24"/>
                <w:lang w:val="en-US"/>
              </w:rPr>
            </w:pPr>
            <w:r w:rsidRPr="00316C7E">
              <w:rPr>
                <w:szCs w:val="24"/>
                <w:lang w:val="en-US"/>
              </w:rPr>
              <w:t xml:space="preserve">How the self-developing reflexive active </w:t>
            </w:r>
            <w:r w:rsidR="007365C7">
              <w:rPr>
                <w:szCs w:val="24"/>
                <w:lang w:val="en-US"/>
              </w:rPr>
              <w:t xml:space="preserve">environment </w:t>
            </w:r>
            <w:r w:rsidRPr="00316C7E">
              <w:rPr>
                <w:szCs w:val="24"/>
                <w:lang w:val="en-US"/>
              </w:rPr>
              <w:t>works</w:t>
            </w:r>
          </w:p>
        </w:tc>
      </w:tr>
      <w:tr w:rsidR="005234C2" w:rsidRPr="00DD760E" w:rsidTr="000242B3">
        <w:tc>
          <w:tcPr>
            <w:tcW w:w="2375"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A key assumption</w:t>
            </w:r>
          </w:p>
        </w:tc>
        <w:tc>
          <w:tcPr>
            <w:tcW w:w="2377"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Natural processes can be explained by scientific theories</w:t>
            </w:r>
          </w:p>
        </w:tc>
        <w:tc>
          <w:tcPr>
            <w:tcW w:w="2380" w:type="dxa"/>
          </w:tcPr>
          <w:p w:rsidR="005234C2" w:rsidRPr="00316C7E" w:rsidRDefault="00316C7E" w:rsidP="00316C7E">
            <w:pPr>
              <w:rPr>
                <w:szCs w:val="24"/>
                <w:lang w:val="en-US"/>
              </w:rPr>
            </w:pPr>
            <w:r w:rsidRPr="00316C7E">
              <w:rPr>
                <w:szCs w:val="24"/>
                <w:lang w:val="en-US"/>
              </w:rPr>
              <w:t>The subject's goals and values are included</w:t>
            </w:r>
            <w:r>
              <w:rPr>
                <w:szCs w:val="24"/>
                <w:lang w:val="en-US"/>
              </w:rPr>
              <w:t xml:space="preserve"> t</w:t>
            </w:r>
            <w:r w:rsidRPr="00316C7E">
              <w:rPr>
                <w:szCs w:val="24"/>
                <w:lang w:val="en-US"/>
              </w:rPr>
              <w:t>hrough the choice of methods and</w:t>
            </w:r>
            <w:r>
              <w:rPr>
                <w:szCs w:val="24"/>
                <w:lang w:val="en-US"/>
              </w:rPr>
              <w:t xml:space="preserve"> means of studying the object</w:t>
            </w:r>
            <w:r w:rsidR="005234C2" w:rsidRPr="00316C7E">
              <w:rPr>
                <w:szCs w:val="24"/>
                <w:lang w:val="en-US"/>
              </w:rPr>
              <w:t xml:space="preserve">  </w:t>
            </w:r>
          </w:p>
        </w:tc>
        <w:tc>
          <w:tcPr>
            <w:tcW w:w="2381" w:type="dxa"/>
          </w:tcPr>
          <w:p w:rsidR="005234C2" w:rsidRPr="00BD2B58" w:rsidRDefault="00316C7E" w:rsidP="005234C2">
            <w:pPr>
              <w:rPr>
                <w:szCs w:val="24"/>
                <w:lang w:val="en-US"/>
              </w:rPr>
            </w:pPr>
            <w:r>
              <w:rPr>
                <w:szCs w:val="24"/>
                <w:lang w:val="en-US"/>
              </w:rPr>
              <w:t xml:space="preserve">Freedom as acceptance </w:t>
            </w:r>
            <w:r w:rsidR="005234C2" w:rsidRPr="00BD2B58">
              <w:rPr>
                <w:szCs w:val="24"/>
              </w:rPr>
              <w:t xml:space="preserve"> </w:t>
            </w:r>
            <w:r w:rsidR="005234C2" w:rsidRPr="00BD2B58">
              <w:rPr>
                <w:szCs w:val="24"/>
                <w:lang w:val="en-US"/>
              </w:rPr>
              <w:t xml:space="preserve">  </w:t>
            </w:r>
          </w:p>
        </w:tc>
      </w:tr>
      <w:tr w:rsidR="005234C2" w:rsidRPr="00316C7E" w:rsidTr="000242B3">
        <w:tc>
          <w:tcPr>
            <w:tcW w:w="2375"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An important consequence</w:t>
            </w:r>
          </w:p>
        </w:tc>
        <w:tc>
          <w:tcPr>
            <w:tcW w:w="2377" w:type="dxa"/>
          </w:tcPr>
          <w:p w:rsidR="005234C2" w:rsidRDefault="005234C2" w:rsidP="005234C2">
            <w:pPr>
              <w:pStyle w:val="PlainText"/>
              <w:ind w:right="-18"/>
              <w:rPr>
                <w:rFonts w:ascii="Times New Roman" w:eastAsia="MS Mincho" w:hAnsi="Times New Roman"/>
                <w:sz w:val="24"/>
              </w:rPr>
            </w:pPr>
            <w:r>
              <w:rPr>
                <w:rFonts w:ascii="Times New Roman" w:eastAsia="MS Mincho" w:hAnsi="Times New Roman"/>
                <w:sz w:val="24"/>
              </w:rPr>
              <w:t>Scientific knowledge can be used to modify natural processes to benefit people</w:t>
            </w:r>
          </w:p>
        </w:tc>
        <w:tc>
          <w:tcPr>
            <w:tcW w:w="2380" w:type="dxa"/>
          </w:tcPr>
          <w:p w:rsidR="005234C2" w:rsidRPr="00316C7E" w:rsidRDefault="00316C7E" w:rsidP="005234C2">
            <w:pPr>
              <w:rPr>
                <w:szCs w:val="24"/>
                <w:lang w:val="en-US"/>
              </w:rPr>
            </w:pPr>
            <w:r w:rsidRPr="00316C7E">
              <w:rPr>
                <w:rFonts w:eastAsia="MS Mincho"/>
                <w:lang w:val="en-US"/>
              </w:rPr>
              <w:t>Scientific knowledge can influence the phenomenon being studied</w:t>
            </w:r>
          </w:p>
        </w:tc>
        <w:tc>
          <w:tcPr>
            <w:tcW w:w="2381" w:type="dxa"/>
          </w:tcPr>
          <w:p w:rsidR="005234C2" w:rsidRPr="00316C7E" w:rsidRDefault="00316C7E" w:rsidP="005234C2">
            <w:pPr>
              <w:rPr>
                <w:szCs w:val="24"/>
                <w:lang w:val="en-US"/>
              </w:rPr>
            </w:pPr>
            <w:r w:rsidRPr="00316C7E">
              <w:rPr>
                <w:szCs w:val="24"/>
                <w:lang w:val="en-US"/>
              </w:rPr>
              <w:t>Scientific knowledge can be used to implement the idea of co-evolution: the coordinated evolution of nature and humanity as equal partners</w:t>
            </w:r>
          </w:p>
        </w:tc>
      </w:tr>
    </w:tbl>
    <w:p w:rsidR="00511571" w:rsidRDefault="00511571" w:rsidP="008A6FAA">
      <w:pPr>
        <w:spacing w:before="120"/>
        <w:ind w:firstLine="708"/>
        <w:jc w:val="both"/>
        <w:rPr>
          <w:sz w:val="28"/>
          <w:szCs w:val="28"/>
          <w:lang w:val="en-US"/>
        </w:rPr>
      </w:pPr>
      <w:r w:rsidRPr="00511571">
        <w:rPr>
          <w:sz w:val="28"/>
          <w:szCs w:val="28"/>
          <w:lang w:val="en-US"/>
        </w:rPr>
        <w:t>Source: developed by the author</w:t>
      </w:r>
    </w:p>
    <w:p w:rsidR="00511571" w:rsidRDefault="00511571" w:rsidP="00511571">
      <w:pPr>
        <w:spacing w:before="120"/>
        <w:ind w:firstLine="708"/>
        <w:jc w:val="both"/>
        <w:rPr>
          <w:sz w:val="30"/>
          <w:szCs w:val="30"/>
          <w:lang w:val="en-US"/>
        </w:rPr>
      </w:pPr>
      <w:r w:rsidRPr="00511571">
        <w:rPr>
          <w:sz w:val="30"/>
          <w:szCs w:val="30"/>
          <w:lang w:val="en-US"/>
        </w:rPr>
        <w:t xml:space="preserve">The development of the </w:t>
      </w:r>
      <w:r>
        <w:rPr>
          <w:sz w:val="30"/>
          <w:szCs w:val="30"/>
          <w:lang w:val="en-US"/>
        </w:rPr>
        <w:t>conception</w:t>
      </w:r>
      <w:r w:rsidRPr="00511571">
        <w:rPr>
          <w:sz w:val="30"/>
          <w:szCs w:val="30"/>
          <w:lang w:val="en-US"/>
        </w:rPr>
        <w:t xml:space="preserve"> of third-order cybernetics is based on Russian ideas: the activity approach, the typology of scientific rationality, the inclusion of the moral component, etc., are not well known in the West, which leads to some misunderstanding of concepts.</w:t>
      </w:r>
    </w:p>
    <w:p w:rsidR="00511571" w:rsidRDefault="00511571" w:rsidP="00511571">
      <w:pPr>
        <w:spacing w:before="120"/>
        <w:ind w:firstLine="708"/>
        <w:jc w:val="both"/>
        <w:rPr>
          <w:b/>
          <w:sz w:val="30"/>
          <w:szCs w:val="30"/>
          <w:lang w:val="en-US"/>
        </w:rPr>
      </w:pPr>
    </w:p>
    <w:p w:rsidR="00511571" w:rsidRPr="00511571" w:rsidRDefault="00511571" w:rsidP="00511571">
      <w:pPr>
        <w:spacing w:before="120"/>
        <w:ind w:firstLine="708"/>
        <w:jc w:val="both"/>
        <w:rPr>
          <w:b/>
          <w:sz w:val="30"/>
          <w:szCs w:val="30"/>
          <w:lang w:val="en-US"/>
        </w:rPr>
      </w:pPr>
      <w:r>
        <w:rPr>
          <w:b/>
          <w:sz w:val="30"/>
          <w:szCs w:val="30"/>
          <w:lang w:val="en-US"/>
        </w:rPr>
        <w:t>C</w:t>
      </w:r>
      <w:r w:rsidRPr="00511571">
        <w:rPr>
          <w:b/>
          <w:sz w:val="30"/>
          <w:szCs w:val="30"/>
          <w:lang w:val="en-US"/>
        </w:rPr>
        <w:t>onclusions</w:t>
      </w:r>
    </w:p>
    <w:p w:rsidR="00511571" w:rsidRPr="00511571" w:rsidRDefault="00511571" w:rsidP="00511571">
      <w:pPr>
        <w:spacing w:before="120"/>
        <w:ind w:firstLine="708"/>
        <w:jc w:val="both"/>
        <w:rPr>
          <w:sz w:val="30"/>
          <w:szCs w:val="30"/>
          <w:lang w:val="en-US"/>
        </w:rPr>
      </w:pPr>
      <w:r>
        <w:rPr>
          <w:sz w:val="30"/>
          <w:szCs w:val="30"/>
          <w:lang w:val="en-US"/>
        </w:rPr>
        <w:t>Briefly, t</w:t>
      </w:r>
      <w:r w:rsidRPr="00511571">
        <w:rPr>
          <w:sz w:val="30"/>
          <w:szCs w:val="30"/>
          <w:lang w:val="en-US"/>
        </w:rPr>
        <w:t>he main differences between the th</w:t>
      </w:r>
      <w:r>
        <w:rPr>
          <w:sz w:val="30"/>
          <w:szCs w:val="30"/>
          <w:lang w:val="en-US"/>
        </w:rPr>
        <w:t xml:space="preserve">eories of V.E. </w:t>
      </w:r>
      <w:proofErr w:type="spellStart"/>
      <w:r>
        <w:rPr>
          <w:sz w:val="30"/>
          <w:szCs w:val="30"/>
          <w:lang w:val="en-US"/>
        </w:rPr>
        <w:t>Lepsk</w:t>
      </w:r>
      <w:r w:rsidR="00974407">
        <w:rPr>
          <w:sz w:val="30"/>
          <w:szCs w:val="30"/>
          <w:lang w:val="en-US"/>
        </w:rPr>
        <w:t>i</w:t>
      </w:r>
      <w:r>
        <w:rPr>
          <w:sz w:val="30"/>
          <w:szCs w:val="30"/>
          <w:lang w:val="en-US"/>
        </w:rPr>
        <w:t>y</w:t>
      </w:r>
      <w:proofErr w:type="spellEnd"/>
      <w:r>
        <w:rPr>
          <w:sz w:val="30"/>
          <w:szCs w:val="30"/>
          <w:lang w:val="en-US"/>
        </w:rPr>
        <w:t xml:space="preserve"> and S.A. U</w:t>
      </w:r>
      <w:r w:rsidRPr="00511571">
        <w:rPr>
          <w:sz w:val="30"/>
          <w:szCs w:val="30"/>
          <w:lang w:val="en-US"/>
        </w:rPr>
        <w:t xml:space="preserve">mpleby, </w:t>
      </w:r>
      <w:r>
        <w:rPr>
          <w:sz w:val="30"/>
          <w:szCs w:val="30"/>
          <w:lang w:val="en-US"/>
        </w:rPr>
        <w:t xml:space="preserve">from </w:t>
      </w:r>
      <w:r w:rsidR="0084471D">
        <w:rPr>
          <w:sz w:val="30"/>
          <w:szCs w:val="30"/>
          <w:lang w:val="en-US"/>
        </w:rPr>
        <w:t>my</w:t>
      </w:r>
      <w:bookmarkStart w:id="0" w:name="_GoBack"/>
      <w:bookmarkEnd w:id="0"/>
      <w:r>
        <w:rPr>
          <w:sz w:val="30"/>
          <w:szCs w:val="30"/>
          <w:lang w:val="en-US"/>
        </w:rPr>
        <w:t xml:space="preserve"> point of view, are</w:t>
      </w:r>
      <w:r w:rsidRPr="00511571">
        <w:rPr>
          <w:sz w:val="30"/>
          <w:szCs w:val="30"/>
          <w:lang w:val="en-US"/>
        </w:rPr>
        <w:t xml:space="preserve"> </w:t>
      </w:r>
      <w:r>
        <w:rPr>
          <w:sz w:val="30"/>
          <w:szCs w:val="30"/>
          <w:lang w:val="en-US"/>
        </w:rPr>
        <w:t xml:space="preserve">the </w:t>
      </w:r>
      <w:r w:rsidRPr="00511571">
        <w:rPr>
          <w:sz w:val="30"/>
          <w:szCs w:val="30"/>
          <w:lang w:val="en-US"/>
        </w:rPr>
        <w:t>follow</w:t>
      </w:r>
      <w:r>
        <w:rPr>
          <w:sz w:val="30"/>
          <w:szCs w:val="30"/>
          <w:lang w:val="en-US"/>
        </w:rPr>
        <w:t>ing</w:t>
      </w:r>
      <w:r w:rsidRPr="00511571">
        <w:rPr>
          <w:sz w:val="30"/>
          <w:szCs w:val="30"/>
          <w:lang w:val="en-US"/>
        </w:rPr>
        <w:t>:</w:t>
      </w:r>
    </w:p>
    <w:p w:rsidR="00511571" w:rsidRPr="00511571" w:rsidRDefault="00B358D2" w:rsidP="00511571">
      <w:pPr>
        <w:spacing w:before="120"/>
        <w:ind w:firstLine="708"/>
        <w:jc w:val="both"/>
        <w:rPr>
          <w:sz w:val="30"/>
          <w:szCs w:val="30"/>
          <w:lang w:val="en-US"/>
        </w:rPr>
      </w:pPr>
      <w:r>
        <w:rPr>
          <w:sz w:val="30"/>
          <w:szCs w:val="30"/>
          <w:lang w:val="en-US"/>
        </w:rPr>
        <w:lastRenderedPageBreak/>
        <w:t>- T</w:t>
      </w:r>
      <w:r w:rsidR="00511571" w:rsidRPr="00511571">
        <w:rPr>
          <w:sz w:val="30"/>
          <w:szCs w:val="30"/>
          <w:lang w:val="en-US"/>
        </w:rPr>
        <w:t xml:space="preserve">he American vision of </w:t>
      </w:r>
      <w:r w:rsidR="00511571">
        <w:rPr>
          <w:sz w:val="30"/>
          <w:szCs w:val="30"/>
          <w:lang w:val="en-US"/>
        </w:rPr>
        <w:t xml:space="preserve">second order </w:t>
      </w:r>
      <w:r w:rsidR="000367E3">
        <w:rPr>
          <w:sz w:val="30"/>
          <w:szCs w:val="30"/>
          <w:lang w:val="en-US"/>
        </w:rPr>
        <w:t>cybernetics includes</w:t>
      </w:r>
      <w:r w:rsidR="00511571" w:rsidRPr="00511571">
        <w:rPr>
          <w:sz w:val="30"/>
          <w:szCs w:val="30"/>
          <w:lang w:val="en-US"/>
        </w:rPr>
        <w:t xml:space="preserve"> b</w:t>
      </w:r>
      <w:r w:rsidR="00511571">
        <w:rPr>
          <w:sz w:val="30"/>
          <w:szCs w:val="30"/>
          <w:lang w:val="en-US"/>
        </w:rPr>
        <w:t>iological and social versions; t</w:t>
      </w:r>
      <w:r w:rsidR="00511571" w:rsidRPr="00511571">
        <w:rPr>
          <w:sz w:val="30"/>
          <w:szCs w:val="30"/>
          <w:lang w:val="en-US"/>
        </w:rPr>
        <w:t>he development of cybernetics takes place within the framework of the paradigms of classical and non-classical rationality;</w:t>
      </w:r>
    </w:p>
    <w:p w:rsidR="008A6FAA" w:rsidRPr="00CC486F" w:rsidRDefault="00B358D2" w:rsidP="00CC486F">
      <w:pPr>
        <w:spacing w:before="120"/>
        <w:ind w:firstLine="708"/>
        <w:jc w:val="both"/>
        <w:rPr>
          <w:sz w:val="30"/>
          <w:szCs w:val="30"/>
          <w:lang w:val="en-US"/>
        </w:rPr>
      </w:pPr>
      <w:r>
        <w:rPr>
          <w:sz w:val="30"/>
          <w:szCs w:val="30"/>
          <w:lang w:val="en-US"/>
        </w:rPr>
        <w:t>- T</w:t>
      </w:r>
      <w:r w:rsidR="000367E3">
        <w:rPr>
          <w:sz w:val="30"/>
          <w:szCs w:val="30"/>
          <w:lang w:val="en-US"/>
        </w:rPr>
        <w:t>he Russian vision of</w:t>
      </w:r>
      <w:r w:rsidR="00511571">
        <w:rPr>
          <w:sz w:val="30"/>
          <w:szCs w:val="30"/>
          <w:lang w:val="en-US"/>
        </w:rPr>
        <w:t xml:space="preserve"> second order </w:t>
      </w:r>
      <w:r w:rsidR="00511571" w:rsidRPr="00511571">
        <w:rPr>
          <w:sz w:val="30"/>
          <w:szCs w:val="30"/>
          <w:lang w:val="en-US"/>
        </w:rPr>
        <w:t xml:space="preserve">cybernetics excludes from consideration the biological version, </w:t>
      </w:r>
      <w:r w:rsidR="00CC486F">
        <w:rPr>
          <w:sz w:val="30"/>
          <w:szCs w:val="30"/>
          <w:lang w:val="en-US"/>
        </w:rPr>
        <w:t xml:space="preserve">in fact, </w:t>
      </w:r>
      <w:r w:rsidR="00511571" w:rsidRPr="00511571">
        <w:rPr>
          <w:sz w:val="30"/>
          <w:szCs w:val="30"/>
          <w:lang w:val="en-US"/>
        </w:rPr>
        <w:t xml:space="preserve">reducing </w:t>
      </w:r>
      <w:r w:rsidR="00CC486F" w:rsidRPr="00511571">
        <w:rPr>
          <w:sz w:val="30"/>
          <w:szCs w:val="30"/>
          <w:lang w:val="en-US"/>
        </w:rPr>
        <w:t xml:space="preserve">second order </w:t>
      </w:r>
      <w:r w:rsidR="00511571" w:rsidRPr="00511571">
        <w:rPr>
          <w:sz w:val="30"/>
          <w:szCs w:val="30"/>
          <w:lang w:val="en-US"/>
        </w:rPr>
        <w:t>cybernetics to the cybernetics of the individual subject (observer) and, indirectly, its values ​​(through the choice of methods and means of studying the object), in contrast to the third-</w:t>
      </w:r>
      <w:r w:rsidR="00CC486F">
        <w:rPr>
          <w:sz w:val="30"/>
          <w:szCs w:val="30"/>
          <w:lang w:val="en-US"/>
        </w:rPr>
        <w:t>order cybernetics concept with i</w:t>
      </w:r>
      <w:r w:rsidR="00511571" w:rsidRPr="00511571">
        <w:rPr>
          <w:sz w:val="30"/>
          <w:szCs w:val="30"/>
          <w:lang w:val="en-US"/>
        </w:rPr>
        <w:t>ts focus on the social (meta subject);</w:t>
      </w:r>
      <w:r w:rsidR="008A6FAA" w:rsidRPr="00CC486F">
        <w:rPr>
          <w:sz w:val="30"/>
          <w:szCs w:val="30"/>
          <w:lang w:val="en-US"/>
        </w:rPr>
        <w:t xml:space="preserve"> </w:t>
      </w:r>
    </w:p>
    <w:p w:rsidR="00CC486F" w:rsidRDefault="00CC486F" w:rsidP="00B358D2">
      <w:pPr>
        <w:spacing w:before="120"/>
        <w:ind w:firstLine="708"/>
        <w:jc w:val="both"/>
        <w:rPr>
          <w:sz w:val="30"/>
          <w:szCs w:val="30"/>
          <w:lang w:val="en-US"/>
        </w:rPr>
      </w:pPr>
      <w:r w:rsidRPr="00CC486F">
        <w:rPr>
          <w:sz w:val="30"/>
          <w:szCs w:val="30"/>
          <w:lang w:val="en-US"/>
        </w:rPr>
        <w:t>- Weste</w:t>
      </w:r>
      <w:r w:rsidR="007365C7">
        <w:rPr>
          <w:sz w:val="30"/>
          <w:szCs w:val="30"/>
          <w:lang w:val="en-US"/>
        </w:rPr>
        <w:t xml:space="preserve">rn scholars do not consider </w:t>
      </w:r>
      <w:r w:rsidRPr="00CC486F">
        <w:rPr>
          <w:sz w:val="30"/>
          <w:szCs w:val="30"/>
          <w:lang w:val="en-US"/>
        </w:rPr>
        <w:t xml:space="preserve">third-order cybernetics </w:t>
      </w:r>
      <w:r w:rsidR="007365C7">
        <w:rPr>
          <w:sz w:val="30"/>
          <w:szCs w:val="30"/>
          <w:lang w:val="en-US"/>
        </w:rPr>
        <w:t xml:space="preserve">to be </w:t>
      </w:r>
      <w:r w:rsidRPr="00CC486F">
        <w:rPr>
          <w:sz w:val="30"/>
          <w:szCs w:val="30"/>
          <w:lang w:val="en-US"/>
        </w:rPr>
        <w:t>necessary, since the inclusion of an observer (subject) in the field of science, from their point of view, solves the problem of including social values ​​and goals in</w:t>
      </w:r>
      <w:r w:rsidR="007365C7">
        <w:rPr>
          <w:sz w:val="30"/>
          <w:szCs w:val="30"/>
          <w:lang w:val="en-US"/>
        </w:rPr>
        <w:t>to</w:t>
      </w:r>
      <w:r w:rsidR="000367E3">
        <w:rPr>
          <w:sz w:val="30"/>
          <w:szCs w:val="30"/>
          <w:lang w:val="en-US"/>
        </w:rPr>
        <w:t xml:space="preserve"> consideration [Medvedeva &amp;</w:t>
      </w:r>
      <w:r w:rsidRPr="00CC486F">
        <w:rPr>
          <w:sz w:val="30"/>
          <w:szCs w:val="30"/>
          <w:lang w:val="en-US"/>
        </w:rPr>
        <w:t xml:space="preserve"> Umpleby, 2003];</w:t>
      </w:r>
    </w:p>
    <w:p w:rsidR="00CC486F" w:rsidRPr="00CC486F" w:rsidRDefault="00B358D2" w:rsidP="00B358D2">
      <w:pPr>
        <w:spacing w:before="120"/>
        <w:ind w:firstLine="567"/>
        <w:jc w:val="both"/>
        <w:rPr>
          <w:sz w:val="30"/>
          <w:szCs w:val="30"/>
          <w:lang w:val="en-US"/>
        </w:rPr>
      </w:pPr>
      <w:r>
        <w:rPr>
          <w:sz w:val="30"/>
          <w:szCs w:val="30"/>
          <w:lang w:val="en-US"/>
        </w:rPr>
        <w:t>- I</w:t>
      </w:r>
      <w:r w:rsidR="00CC486F" w:rsidRPr="00CC486F">
        <w:rPr>
          <w:sz w:val="30"/>
          <w:szCs w:val="30"/>
          <w:lang w:val="en-US"/>
        </w:rPr>
        <w:t xml:space="preserve">t seems that </w:t>
      </w:r>
      <w:r w:rsidR="00CC486F">
        <w:rPr>
          <w:sz w:val="30"/>
          <w:szCs w:val="30"/>
          <w:lang w:val="en-US"/>
        </w:rPr>
        <w:t xml:space="preserve">V. </w:t>
      </w:r>
      <w:proofErr w:type="spellStart"/>
      <w:r w:rsidR="00CC486F">
        <w:rPr>
          <w:sz w:val="30"/>
          <w:szCs w:val="30"/>
          <w:lang w:val="en-US"/>
        </w:rPr>
        <w:t>Lepskiy’s</w:t>
      </w:r>
      <w:proofErr w:type="spellEnd"/>
      <w:r w:rsidR="00CC486F">
        <w:rPr>
          <w:sz w:val="30"/>
          <w:szCs w:val="30"/>
          <w:lang w:val="en-US"/>
        </w:rPr>
        <w:t xml:space="preserve"> </w:t>
      </w:r>
      <w:r w:rsidR="00CC486F" w:rsidRPr="00CC486F">
        <w:rPr>
          <w:sz w:val="30"/>
          <w:szCs w:val="30"/>
          <w:lang w:val="en-US"/>
        </w:rPr>
        <w:t xml:space="preserve">theory </w:t>
      </w:r>
      <w:r w:rsidR="00CC486F">
        <w:rPr>
          <w:sz w:val="30"/>
          <w:szCs w:val="30"/>
          <w:lang w:val="en-US"/>
        </w:rPr>
        <w:t xml:space="preserve">of </w:t>
      </w:r>
      <w:r w:rsidR="00CC486F" w:rsidRPr="00CC486F">
        <w:rPr>
          <w:sz w:val="30"/>
          <w:szCs w:val="30"/>
          <w:lang w:val="en-US"/>
        </w:rPr>
        <w:t>the third-order of cybernetics develops in the direction of typically Russian ideas: "noosphere", "collective consciousnes</w:t>
      </w:r>
      <w:r w:rsidR="00CC486F">
        <w:rPr>
          <w:sz w:val="30"/>
          <w:szCs w:val="30"/>
          <w:lang w:val="en-US"/>
        </w:rPr>
        <w:t>s", "co-evolution", etc., i.e. i</w:t>
      </w:r>
      <w:r w:rsidR="00CC486F" w:rsidRPr="00CC486F">
        <w:rPr>
          <w:sz w:val="30"/>
          <w:szCs w:val="30"/>
          <w:lang w:val="en-US"/>
        </w:rPr>
        <w:t>t is not just social cybernetics, but cybernetics of environments, and probably one can say cybernetics of nature.</w:t>
      </w:r>
    </w:p>
    <w:p w:rsidR="008A6FAA" w:rsidRDefault="00CC486F" w:rsidP="00CC486F">
      <w:pPr>
        <w:spacing w:before="120"/>
        <w:ind w:firstLine="567"/>
        <w:jc w:val="both"/>
        <w:rPr>
          <w:sz w:val="30"/>
          <w:szCs w:val="30"/>
          <w:lang w:val="en-US"/>
        </w:rPr>
      </w:pPr>
      <w:r w:rsidRPr="00CC486F">
        <w:rPr>
          <w:sz w:val="30"/>
          <w:szCs w:val="30"/>
          <w:lang w:val="en-US"/>
        </w:rPr>
        <w:t xml:space="preserve">The presented differences demonstrate the </w:t>
      </w:r>
      <w:r w:rsidR="007365C7">
        <w:rPr>
          <w:sz w:val="30"/>
          <w:szCs w:val="30"/>
          <w:lang w:val="en-US"/>
        </w:rPr>
        <w:t xml:space="preserve">great potential </w:t>
      </w:r>
      <w:r w:rsidRPr="00CC486F">
        <w:rPr>
          <w:sz w:val="30"/>
          <w:szCs w:val="30"/>
          <w:lang w:val="en-US"/>
        </w:rPr>
        <w:t>f</w:t>
      </w:r>
      <w:r w:rsidR="007365C7">
        <w:rPr>
          <w:sz w:val="30"/>
          <w:szCs w:val="30"/>
          <w:lang w:val="en-US"/>
        </w:rPr>
        <w:t>or</w:t>
      </w:r>
      <w:r w:rsidRPr="00CC486F">
        <w:rPr>
          <w:sz w:val="30"/>
          <w:szCs w:val="30"/>
          <w:lang w:val="en-US"/>
        </w:rPr>
        <w:t xml:space="preserve"> </w:t>
      </w:r>
      <w:r w:rsidR="007365C7">
        <w:rPr>
          <w:sz w:val="30"/>
          <w:szCs w:val="30"/>
          <w:lang w:val="en-US"/>
        </w:rPr>
        <w:t xml:space="preserve">ideas </w:t>
      </w:r>
      <w:r w:rsidRPr="00CC486F">
        <w:rPr>
          <w:sz w:val="30"/>
          <w:szCs w:val="30"/>
          <w:lang w:val="en-US"/>
        </w:rPr>
        <w:t>f</w:t>
      </w:r>
      <w:r w:rsidR="007365C7">
        <w:rPr>
          <w:sz w:val="30"/>
          <w:szCs w:val="30"/>
          <w:lang w:val="en-US"/>
        </w:rPr>
        <w:t>rom</w:t>
      </w:r>
      <w:r w:rsidRPr="00CC486F">
        <w:rPr>
          <w:sz w:val="30"/>
          <w:szCs w:val="30"/>
          <w:lang w:val="en-US"/>
        </w:rPr>
        <w:t xml:space="preserve"> Russian and Western scientists</w:t>
      </w:r>
      <w:r w:rsidR="007365C7">
        <w:rPr>
          <w:sz w:val="30"/>
          <w:szCs w:val="30"/>
          <w:lang w:val="en-US"/>
        </w:rPr>
        <w:t xml:space="preserve"> to enrich the further development of cybernetics and science in East and West</w:t>
      </w:r>
      <w:r w:rsidRPr="00CC486F">
        <w:rPr>
          <w:sz w:val="30"/>
          <w:szCs w:val="30"/>
          <w:lang w:val="en-US"/>
        </w:rPr>
        <w:t>.</w:t>
      </w:r>
    </w:p>
    <w:p w:rsidR="00CC486F" w:rsidRDefault="00CC486F" w:rsidP="00CC486F">
      <w:pPr>
        <w:spacing w:before="120"/>
        <w:ind w:firstLine="567"/>
        <w:jc w:val="both"/>
        <w:rPr>
          <w:sz w:val="30"/>
          <w:szCs w:val="30"/>
          <w:lang w:val="en-US"/>
        </w:rPr>
      </w:pPr>
    </w:p>
    <w:p w:rsidR="00CC486F" w:rsidRPr="00B358D2" w:rsidRDefault="00CC486F" w:rsidP="00CC486F">
      <w:pPr>
        <w:spacing w:before="120"/>
        <w:ind w:firstLine="567"/>
        <w:jc w:val="both"/>
        <w:rPr>
          <w:b/>
          <w:sz w:val="30"/>
          <w:szCs w:val="30"/>
          <w:lang w:val="en-US"/>
        </w:rPr>
      </w:pPr>
      <w:r w:rsidRPr="00B358D2">
        <w:rPr>
          <w:b/>
          <w:sz w:val="30"/>
          <w:szCs w:val="30"/>
          <w:lang w:val="en-US"/>
        </w:rPr>
        <w:t>References</w:t>
      </w:r>
    </w:p>
    <w:p w:rsidR="00CC486F" w:rsidRPr="00CC486F" w:rsidRDefault="00CC486F" w:rsidP="00CC486F">
      <w:pPr>
        <w:spacing w:before="120"/>
        <w:ind w:firstLine="567"/>
        <w:jc w:val="both"/>
        <w:rPr>
          <w:b/>
          <w:i/>
          <w:sz w:val="30"/>
          <w:szCs w:val="30"/>
          <w:lang w:val="en-US"/>
        </w:rPr>
      </w:pPr>
    </w:p>
    <w:p w:rsidR="00CC486F" w:rsidRPr="00CC486F" w:rsidRDefault="00CC486F" w:rsidP="008A6FAA">
      <w:pPr>
        <w:numPr>
          <w:ilvl w:val="0"/>
          <w:numId w:val="1"/>
        </w:numPr>
        <w:tabs>
          <w:tab w:val="clear" w:pos="720"/>
        </w:tabs>
        <w:ind w:left="567" w:hanging="283"/>
        <w:rPr>
          <w:sz w:val="28"/>
          <w:szCs w:val="28"/>
          <w:lang w:val="en-US"/>
        </w:rPr>
      </w:pPr>
      <w:proofErr w:type="spellStart"/>
      <w:r w:rsidRPr="00CC486F">
        <w:rPr>
          <w:i/>
          <w:sz w:val="28"/>
          <w:szCs w:val="28"/>
          <w:lang w:val="en-US"/>
        </w:rPr>
        <w:t>Platonov</w:t>
      </w:r>
      <w:proofErr w:type="spellEnd"/>
      <w:r w:rsidRPr="00CC486F">
        <w:rPr>
          <w:i/>
          <w:sz w:val="28"/>
          <w:szCs w:val="28"/>
          <w:lang w:val="en-US"/>
        </w:rPr>
        <w:t xml:space="preserve"> O.A. </w:t>
      </w:r>
      <w:r w:rsidRPr="00CC486F">
        <w:rPr>
          <w:sz w:val="28"/>
          <w:szCs w:val="28"/>
          <w:lang w:val="en-US"/>
        </w:rPr>
        <w:t>Russian civilization. History a</w:t>
      </w:r>
      <w:r w:rsidR="000367E3">
        <w:rPr>
          <w:sz w:val="28"/>
          <w:szCs w:val="28"/>
          <w:lang w:val="en-US"/>
        </w:rPr>
        <w:t>nd ideology of Russian people. Moscow: Algorithm, 2010. -</w:t>
      </w:r>
      <w:r w:rsidRPr="00CC486F">
        <w:rPr>
          <w:sz w:val="28"/>
          <w:szCs w:val="28"/>
          <w:lang w:val="en-US"/>
        </w:rPr>
        <w:t xml:space="preserve"> 944 p.</w:t>
      </w:r>
    </w:p>
    <w:p w:rsidR="008A6FAA" w:rsidRPr="005310B4" w:rsidRDefault="008A6FAA" w:rsidP="008A6FAA">
      <w:pPr>
        <w:numPr>
          <w:ilvl w:val="0"/>
          <w:numId w:val="1"/>
        </w:numPr>
        <w:tabs>
          <w:tab w:val="clear" w:pos="720"/>
        </w:tabs>
        <w:ind w:left="567" w:hanging="283"/>
        <w:rPr>
          <w:sz w:val="28"/>
          <w:szCs w:val="28"/>
          <w:lang w:val="en-US"/>
        </w:rPr>
      </w:pPr>
      <w:proofErr w:type="spellStart"/>
      <w:r>
        <w:rPr>
          <w:i/>
          <w:sz w:val="28"/>
          <w:szCs w:val="28"/>
          <w:lang w:val="en-US"/>
        </w:rPr>
        <w:t>Lepskiy</w:t>
      </w:r>
      <w:proofErr w:type="spellEnd"/>
      <w:r w:rsidRPr="005310B4">
        <w:rPr>
          <w:i/>
          <w:sz w:val="28"/>
          <w:szCs w:val="28"/>
          <w:lang w:val="en-US"/>
        </w:rPr>
        <w:t xml:space="preserve"> </w:t>
      </w:r>
      <w:r>
        <w:rPr>
          <w:i/>
          <w:sz w:val="28"/>
          <w:szCs w:val="28"/>
          <w:lang w:val="en-US"/>
        </w:rPr>
        <w:t>V</w:t>
      </w:r>
      <w:r w:rsidRPr="005310B4">
        <w:rPr>
          <w:i/>
          <w:sz w:val="28"/>
          <w:szCs w:val="28"/>
          <w:lang w:val="en-US"/>
        </w:rPr>
        <w:t>.</w:t>
      </w:r>
      <w:r>
        <w:rPr>
          <w:i/>
          <w:sz w:val="28"/>
          <w:szCs w:val="28"/>
          <w:lang w:val="en-US"/>
        </w:rPr>
        <w:t>E</w:t>
      </w:r>
      <w:r w:rsidRPr="005310B4">
        <w:rPr>
          <w:i/>
          <w:sz w:val="28"/>
          <w:szCs w:val="28"/>
          <w:lang w:val="en-US"/>
        </w:rPr>
        <w:t>.</w:t>
      </w:r>
      <w:r w:rsidRPr="005310B4">
        <w:rPr>
          <w:sz w:val="28"/>
          <w:szCs w:val="28"/>
          <w:lang w:val="en-US"/>
        </w:rPr>
        <w:t xml:space="preserve"> </w:t>
      </w:r>
      <w:bookmarkStart w:id="1" w:name="page1"/>
      <w:bookmarkEnd w:id="1"/>
      <w:r w:rsidRPr="00C62192">
        <w:rPr>
          <w:sz w:val="28"/>
          <w:szCs w:val="28"/>
          <w:lang w:val="en-US"/>
        </w:rPr>
        <w:t>Evolution</w:t>
      </w:r>
      <w:r w:rsidRPr="005310B4">
        <w:rPr>
          <w:sz w:val="28"/>
          <w:szCs w:val="28"/>
          <w:lang w:val="en-US"/>
        </w:rPr>
        <w:t xml:space="preserve"> </w:t>
      </w:r>
      <w:r w:rsidRPr="00C62192">
        <w:rPr>
          <w:sz w:val="28"/>
          <w:szCs w:val="28"/>
          <w:lang w:val="en-US"/>
        </w:rPr>
        <w:t>of</w:t>
      </w:r>
      <w:r w:rsidRPr="005310B4">
        <w:rPr>
          <w:sz w:val="28"/>
          <w:szCs w:val="28"/>
          <w:lang w:val="en-US"/>
        </w:rPr>
        <w:t xml:space="preserve"> </w:t>
      </w:r>
      <w:r w:rsidRPr="00C62192">
        <w:rPr>
          <w:sz w:val="28"/>
          <w:szCs w:val="28"/>
          <w:lang w:val="en-US"/>
        </w:rPr>
        <w:t>cybernetics</w:t>
      </w:r>
      <w:r w:rsidRPr="005310B4">
        <w:rPr>
          <w:sz w:val="28"/>
          <w:szCs w:val="28"/>
          <w:lang w:val="en-US"/>
        </w:rPr>
        <w:t xml:space="preserve">: </w:t>
      </w:r>
      <w:r w:rsidRPr="00C62192">
        <w:rPr>
          <w:sz w:val="28"/>
          <w:szCs w:val="28"/>
          <w:lang w:val="en-US"/>
        </w:rPr>
        <w:t>philosophical</w:t>
      </w:r>
      <w:r w:rsidRPr="005310B4">
        <w:rPr>
          <w:sz w:val="28"/>
          <w:szCs w:val="28"/>
          <w:lang w:val="en-US"/>
        </w:rPr>
        <w:t xml:space="preserve"> </w:t>
      </w:r>
      <w:r w:rsidRPr="00C62192">
        <w:rPr>
          <w:sz w:val="28"/>
          <w:szCs w:val="28"/>
          <w:lang w:val="en-US"/>
        </w:rPr>
        <w:t>and</w:t>
      </w:r>
      <w:r w:rsidRPr="005310B4">
        <w:rPr>
          <w:sz w:val="28"/>
          <w:szCs w:val="28"/>
          <w:lang w:val="en-US"/>
        </w:rPr>
        <w:t xml:space="preserve"> </w:t>
      </w:r>
      <w:r w:rsidRPr="00C62192">
        <w:rPr>
          <w:sz w:val="28"/>
          <w:szCs w:val="28"/>
          <w:lang w:val="en-US"/>
        </w:rPr>
        <w:t>methodological</w:t>
      </w:r>
      <w:r w:rsidRPr="005310B4">
        <w:rPr>
          <w:sz w:val="28"/>
          <w:szCs w:val="28"/>
          <w:lang w:val="en-US"/>
        </w:rPr>
        <w:t xml:space="preserve"> </w:t>
      </w:r>
      <w:r w:rsidRPr="00C62192">
        <w:rPr>
          <w:sz w:val="28"/>
          <w:szCs w:val="28"/>
          <w:lang w:val="en-US"/>
        </w:rPr>
        <w:t>analysis</w:t>
      </w:r>
      <w:r w:rsidR="000367E3">
        <w:rPr>
          <w:sz w:val="28"/>
          <w:szCs w:val="28"/>
          <w:lang w:val="en-US"/>
        </w:rPr>
        <w:t>.</w:t>
      </w:r>
      <w:r w:rsidRPr="005310B4">
        <w:rPr>
          <w:sz w:val="28"/>
          <w:szCs w:val="28"/>
          <w:lang w:val="en-US"/>
        </w:rPr>
        <w:t xml:space="preserve"> </w:t>
      </w:r>
      <w:proofErr w:type="spellStart"/>
      <w:r>
        <w:rPr>
          <w:sz w:val="28"/>
          <w:szCs w:val="28"/>
          <w:lang w:val="en-US"/>
        </w:rPr>
        <w:t>Kybernetes</w:t>
      </w:r>
      <w:proofErr w:type="spellEnd"/>
      <w:r w:rsidRPr="005310B4">
        <w:rPr>
          <w:sz w:val="28"/>
          <w:szCs w:val="28"/>
          <w:lang w:val="en-US"/>
        </w:rPr>
        <w:t xml:space="preserve">, 2017. </w:t>
      </w:r>
    </w:p>
    <w:p w:rsidR="008A6FAA" w:rsidRPr="005D01DB" w:rsidRDefault="008A6FAA" w:rsidP="008A6FAA">
      <w:pPr>
        <w:numPr>
          <w:ilvl w:val="0"/>
          <w:numId w:val="1"/>
        </w:numPr>
        <w:tabs>
          <w:tab w:val="clear" w:pos="720"/>
        </w:tabs>
        <w:ind w:left="567" w:hanging="283"/>
        <w:rPr>
          <w:sz w:val="28"/>
          <w:szCs w:val="28"/>
          <w:lang w:val="en-US"/>
        </w:rPr>
      </w:pPr>
      <w:r w:rsidRPr="005D01DB">
        <w:rPr>
          <w:i/>
          <w:sz w:val="28"/>
          <w:szCs w:val="28"/>
          <w:lang w:val="en-US"/>
        </w:rPr>
        <w:t xml:space="preserve">Umpleby S.A. </w:t>
      </w:r>
      <w:r w:rsidRPr="005D01DB">
        <w:rPr>
          <w:sz w:val="28"/>
          <w:szCs w:val="28"/>
          <w:lang w:val="en-US"/>
        </w:rPr>
        <w:t>A History of the Cybernetics Movement in the United States</w:t>
      </w:r>
      <w:r w:rsidR="000367E3">
        <w:rPr>
          <w:sz w:val="28"/>
          <w:szCs w:val="28"/>
          <w:lang w:val="en-US"/>
        </w:rPr>
        <w:t>.</w:t>
      </w:r>
      <w:r w:rsidRPr="005D01DB">
        <w:rPr>
          <w:i/>
          <w:iCs/>
          <w:lang w:val="en-US" w:eastAsia="en-US"/>
        </w:rPr>
        <w:t xml:space="preserve"> </w:t>
      </w:r>
      <w:r w:rsidRPr="005D01DB">
        <w:rPr>
          <w:iCs/>
          <w:sz w:val="28"/>
          <w:szCs w:val="28"/>
          <w:lang w:val="en-US"/>
        </w:rPr>
        <w:t>Journal of the Washington Academy of Sciences</w:t>
      </w:r>
      <w:r w:rsidRPr="005D01DB">
        <w:rPr>
          <w:sz w:val="28"/>
          <w:szCs w:val="28"/>
          <w:lang w:val="en-US"/>
        </w:rPr>
        <w:t>, Vol. 91, No. 2, Summer 2005, pp. 54-66.</w:t>
      </w:r>
    </w:p>
    <w:p w:rsidR="00CC486F" w:rsidRPr="00CC486F" w:rsidRDefault="00CC486F" w:rsidP="008A6FAA">
      <w:pPr>
        <w:numPr>
          <w:ilvl w:val="0"/>
          <w:numId w:val="1"/>
        </w:numPr>
        <w:tabs>
          <w:tab w:val="clear" w:pos="720"/>
        </w:tabs>
        <w:ind w:left="567" w:hanging="283"/>
        <w:rPr>
          <w:sz w:val="28"/>
          <w:szCs w:val="28"/>
          <w:lang w:val="en-US"/>
        </w:rPr>
      </w:pPr>
      <w:proofErr w:type="spellStart"/>
      <w:r w:rsidRPr="00CC486F">
        <w:rPr>
          <w:i/>
          <w:sz w:val="28"/>
          <w:szCs w:val="28"/>
          <w:lang w:val="en-US"/>
        </w:rPr>
        <w:t>Moiseev</w:t>
      </w:r>
      <w:proofErr w:type="spellEnd"/>
      <w:r w:rsidRPr="00CC486F">
        <w:rPr>
          <w:i/>
          <w:sz w:val="28"/>
          <w:szCs w:val="28"/>
          <w:lang w:val="en-US"/>
        </w:rPr>
        <w:t xml:space="preserve"> N.N. </w:t>
      </w:r>
      <w:r w:rsidRPr="00CC486F">
        <w:rPr>
          <w:sz w:val="28"/>
          <w:szCs w:val="28"/>
          <w:lang w:val="en-US"/>
        </w:rPr>
        <w:t>The fate of civilization. The path of the mi</w:t>
      </w:r>
      <w:r w:rsidR="000367E3">
        <w:rPr>
          <w:sz w:val="28"/>
          <w:szCs w:val="28"/>
          <w:lang w:val="en-US"/>
        </w:rPr>
        <w:t>nd. Moscow</w:t>
      </w:r>
      <w:r>
        <w:rPr>
          <w:sz w:val="28"/>
          <w:szCs w:val="28"/>
          <w:lang w:val="en-US"/>
        </w:rPr>
        <w:t>: Languages of Russian</w:t>
      </w:r>
      <w:r w:rsidRPr="00CC486F">
        <w:rPr>
          <w:sz w:val="28"/>
          <w:szCs w:val="28"/>
          <w:lang w:val="en-US"/>
        </w:rPr>
        <w:t xml:space="preserve"> Cultures, 2000. - 224 p.</w:t>
      </w:r>
    </w:p>
    <w:p w:rsidR="008A6FAA" w:rsidRPr="003403E5" w:rsidRDefault="000367E3" w:rsidP="008A6FAA">
      <w:pPr>
        <w:numPr>
          <w:ilvl w:val="0"/>
          <w:numId w:val="1"/>
        </w:numPr>
        <w:tabs>
          <w:tab w:val="clear" w:pos="720"/>
        </w:tabs>
        <w:ind w:left="567" w:hanging="283"/>
        <w:rPr>
          <w:sz w:val="28"/>
          <w:szCs w:val="28"/>
          <w:lang w:val="en-US"/>
        </w:rPr>
      </w:pPr>
      <w:r>
        <w:rPr>
          <w:i/>
          <w:sz w:val="28"/>
          <w:szCs w:val="28"/>
          <w:lang w:val="en-US"/>
        </w:rPr>
        <w:t>Medvedeva T.A. &amp;</w:t>
      </w:r>
      <w:r w:rsidR="008A6FAA" w:rsidRPr="003403E5">
        <w:rPr>
          <w:i/>
          <w:sz w:val="28"/>
          <w:szCs w:val="28"/>
          <w:lang w:val="en-US"/>
        </w:rPr>
        <w:t xml:space="preserve"> Umpleby S.A.</w:t>
      </w:r>
      <w:r>
        <w:rPr>
          <w:i/>
          <w:sz w:val="28"/>
          <w:szCs w:val="28"/>
          <w:lang w:val="en-US"/>
        </w:rPr>
        <w:t xml:space="preserve"> </w:t>
      </w:r>
      <w:r w:rsidR="008A6FAA" w:rsidRPr="003403E5">
        <w:rPr>
          <w:sz w:val="28"/>
          <w:szCs w:val="28"/>
          <w:lang w:val="en-US"/>
        </w:rPr>
        <w:t>A</w:t>
      </w:r>
      <w:r w:rsidR="008A6FAA" w:rsidRPr="003403E5">
        <w:rPr>
          <w:bCs/>
          <w:sz w:val="28"/>
          <w:szCs w:val="28"/>
          <w:lang w:val="en-US"/>
        </w:rPr>
        <w:t xml:space="preserve">dding a dimension to the philosophy of science with </w:t>
      </w:r>
      <w:r>
        <w:rPr>
          <w:bCs/>
          <w:sz w:val="28"/>
          <w:szCs w:val="28"/>
          <w:lang w:val="en-US"/>
        </w:rPr>
        <w:t>an illustration from economics.</w:t>
      </w:r>
      <w:r w:rsidR="008A6FAA" w:rsidRPr="003403E5">
        <w:rPr>
          <w:bCs/>
          <w:sz w:val="28"/>
          <w:szCs w:val="28"/>
          <w:lang w:val="en-US"/>
        </w:rPr>
        <w:t xml:space="preserve"> Presented at the Socio-Cybernetics conference, Corfu, Greece, June 29 to July 5, 2003.</w:t>
      </w:r>
    </w:p>
    <w:p w:rsidR="001E6FA9" w:rsidRPr="008A6FAA" w:rsidRDefault="0084471D">
      <w:pPr>
        <w:rPr>
          <w:lang w:val="en-US"/>
        </w:rPr>
      </w:pPr>
    </w:p>
    <w:sectPr w:rsidR="001E6FA9" w:rsidRPr="008A6FAA" w:rsidSect="00786BCE">
      <w:pgSz w:w="11906" w:h="16838"/>
      <w:pgMar w:top="1021" w:right="1191"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8E1"/>
    <w:multiLevelType w:val="hybridMultilevel"/>
    <w:tmpl w:val="B7024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AA"/>
    <w:rsid w:val="000367E3"/>
    <w:rsid w:val="00203921"/>
    <w:rsid w:val="0024614A"/>
    <w:rsid w:val="00296ADA"/>
    <w:rsid w:val="00316C7E"/>
    <w:rsid w:val="003D5D0B"/>
    <w:rsid w:val="00511571"/>
    <w:rsid w:val="005234C2"/>
    <w:rsid w:val="00567CA0"/>
    <w:rsid w:val="006774D5"/>
    <w:rsid w:val="00727083"/>
    <w:rsid w:val="007365C7"/>
    <w:rsid w:val="0084471D"/>
    <w:rsid w:val="008A6FAA"/>
    <w:rsid w:val="008D65AC"/>
    <w:rsid w:val="00974407"/>
    <w:rsid w:val="00A00F40"/>
    <w:rsid w:val="00B358D2"/>
    <w:rsid w:val="00B609F7"/>
    <w:rsid w:val="00CC486F"/>
    <w:rsid w:val="00DE7589"/>
    <w:rsid w:val="00F2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4841"/>
  <w15:docId w15:val="{5465E120-A5EA-4277-A13E-0E5FB7E0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AA"/>
    <w:pPr>
      <w:spacing w:after="0" w:line="240" w:lineRule="auto"/>
    </w:pPr>
    <w:rPr>
      <w:rFonts w:ascii="Times New Roman" w:eastAsia="Times New Roman" w:hAnsi="Times New Roman" w:cs="Times New Roman"/>
      <w:sz w:val="24"/>
      <w:szCs w:val="20"/>
      <w:lang w:eastAsia="ru-RU"/>
    </w:rPr>
  </w:style>
  <w:style w:type="paragraph" w:styleId="Heading2">
    <w:name w:val="heading 2"/>
    <w:basedOn w:val="Normal"/>
    <w:next w:val="Normal"/>
    <w:link w:val="Heading2Char"/>
    <w:uiPriority w:val="9"/>
    <w:semiHidden/>
    <w:unhideWhenUsed/>
    <w:qFormat/>
    <w:rsid w:val="008A6F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6FAA"/>
    <w:rPr>
      <w:rFonts w:asciiTheme="majorHAnsi" w:eastAsiaTheme="majorEastAsia" w:hAnsiTheme="majorHAnsi" w:cstheme="majorBidi"/>
      <w:b/>
      <w:bCs/>
      <w:color w:val="4F81BD" w:themeColor="accent1"/>
      <w:sz w:val="26"/>
      <w:szCs w:val="26"/>
      <w:lang w:eastAsia="ru-RU"/>
    </w:rPr>
  </w:style>
  <w:style w:type="table" w:styleId="TableGrid">
    <w:name w:val="Table Grid"/>
    <w:basedOn w:val="TableNormal"/>
    <w:uiPriority w:val="59"/>
    <w:rsid w:val="008A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A6FAA"/>
    <w:rPr>
      <w:rFonts w:ascii="Courier New" w:hAnsi="Courier New"/>
      <w:sz w:val="20"/>
      <w:lang w:val="en-US" w:eastAsia="en-US"/>
    </w:rPr>
  </w:style>
  <w:style w:type="character" w:customStyle="1" w:styleId="PlainTextChar">
    <w:name w:val="Plain Text Char"/>
    <w:basedOn w:val="DefaultParagraphFont"/>
    <w:link w:val="PlainText"/>
    <w:rsid w:val="008A6FAA"/>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677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9284</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dc:creator>
  <cp:lastModifiedBy>Stuart Umpleby</cp:lastModifiedBy>
  <cp:revision>2</cp:revision>
  <cp:lastPrinted>2017-09-13T20:58:00Z</cp:lastPrinted>
  <dcterms:created xsi:type="dcterms:W3CDTF">2018-07-13T18:10:00Z</dcterms:created>
  <dcterms:modified xsi:type="dcterms:W3CDTF">2018-07-13T18:10:00Z</dcterms:modified>
</cp:coreProperties>
</file>