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94188C" w:rsidRPr="0094188C" w:rsidTr="00BD12B9">
        <w:trPr>
          <w:tblCellSpacing w:w="15" w:type="dxa"/>
        </w:trPr>
        <w:tc>
          <w:tcPr>
            <w:tcW w:w="3924" w:type="pct"/>
            <w:shd w:val="clear" w:color="auto" w:fill="FFFFFF"/>
            <w:tcMar>
              <w:top w:w="15" w:type="dxa"/>
              <w:left w:w="15" w:type="dxa"/>
              <w:bottom w:w="60" w:type="dxa"/>
              <w:right w:w="15" w:type="dxa"/>
            </w:tcMar>
            <w:vAlign w:val="center"/>
            <w:hideMark/>
          </w:tcPr>
          <w:p w:rsidR="0094188C" w:rsidRPr="0094188C" w:rsidRDefault="0094188C" w:rsidP="00AB1DAE">
            <w:pPr>
              <w:jc w:val="center"/>
              <w:rPr>
                <w:rFonts w:ascii="Times New Roman" w:hAnsi="Times New Roman" w:cs="Times New Roman"/>
                <w:b/>
                <w:color w:val="111111"/>
                <w:sz w:val="24"/>
                <w:szCs w:val="24"/>
                <w:shd w:val="clear" w:color="auto" w:fill="FFFFFF"/>
              </w:rPr>
            </w:pPr>
            <w:bookmarkStart w:id="0" w:name="_GoBack"/>
            <w:r w:rsidRPr="0094188C">
              <w:rPr>
                <w:rFonts w:ascii="Times New Roman" w:hAnsi="Times New Roman" w:cs="Times New Roman"/>
                <w:b/>
                <w:color w:val="111111"/>
                <w:sz w:val="24"/>
                <w:szCs w:val="24"/>
                <w:shd w:val="clear" w:color="auto" w:fill="FFFFFF"/>
              </w:rPr>
              <w:t xml:space="preserve">Reflexivity as a </w:t>
            </w:r>
            <w:r w:rsidR="00AB1DAE">
              <w:rPr>
                <w:rFonts w:ascii="Times New Roman" w:hAnsi="Times New Roman" w:cs="Times New Roman"/>
                <w:b/>
                <w:color w:val="111111"/>
                <w:sz w:val="24"/>
                <w:szCs w:val="24"/>
                <w:shd w:val="clear" w:color="auto" w:fill="FFFFFF"/>
              </w:rPr>
              <w:t>C</w:t>
            </w:r>
            <w:r w:rsidRPr="0094188C">
              <w:rPr>
                <w:rFonts w:ascii="Times New Roman" w:hAnsi="Times New Roman" w:cs="Times New Roman"/>
                <w:b/>
                <w:color w:val="111111"/>
                <w:sz w:val="24"/>
                <w:szCs w:val="24"/>
                <w:shd w:val="clear" w:color="auto" w:fill="FFFFFF"/>
              </w:rPr>
              <w:t xml:space="preserve">hange of </w:t>
            </w:r>
            <w:r w:rsidR="00AB1DAE">
              <w:rPr>
                <w:rFonts w:ascii="Times New Roman" w:hAnsi="Times New Roman" w:cs="Times New Roman"/>
                <w:b/>
                <w:color w:val="111111"/>
                <w:sz w:val="24"/>
                <w:szCs w:val="24"/>
                <w:shd w:val="clear" w:color="auto" w:fill="FFFFFF"/>
              </w:rPr>
              <w:t>M</w:t>
            </w:r>
            <w:r w:rsidRPr="0094188C">
              <w:rPr>
                <w:rFonts w:ascii="Times New Roman" w:hAnsi="Times New Roman" w:cs="Times New Roman"/>
                <w:b/>
                <w:color w:val="111111"/>
                <w:sz w:val="24"/>
                <w:szCs w:val="24"/>
                <w:shd w:val="clear" w:color="auto" w:fill="FFFFFF"/>
              </w:rPr>
              <w:t xml:space="preserve">ental </w:t>
            </w:r>
            <w:r w:rsidR="00AB1DAE">
              <w:rPr>
                <w:rFonts w:ascii="Times New Roman" w:hAnsi="Times New Roman" w:cs="Times New Roman"/>
                <w:b/>
                <w:color w:val="111111"/>
                <w:sz w:val="24"/>
                <w:szCs w:val="24"/>
                <w:shd w:val="clear" w:color="auto" w:fill="FFFFFF"/>
              </w:rPr>
              <w:t>M</w:t>
            </w:r>
            <w:r w:rsidRPr="0094188C">
              <w:rPr>
                <w:rFonts w:ascii="Times New Roman" w:hAnsi="Times New Roman" w:cs="Times New Roman"/>
                <w:b/>
                <w:color w:val="111111"/>
                <w:sz w:val="24"/>
                <w:szCs w:val="24"/>
                <w:shd w:val="clear" w:color="auto" w:fill="FFFFFF"/>
              </w:rPr>
              <w:t>odels</w:t>
            </w:r>
          </w:p>
        </w:tc>
      </w:tr>
      <w:tr w:rsidR="0094188C" w:rsidRPr="0094188C" w:rsidTr="00BD12B9">
        <w:trPr>
          <w:tblCellSpacing w:w="15" w:type="dxa"/>
        </w:trPr>
        <w:tc>
          <w:tcPr>
            <w:tcW w:w="3924" w:type="pct"/>
            <w:shd w:val="clear" w:color="auto" w:fill="FFFFFF"/>
            <w:tcMar>
              <w:top w:w="15" w:type="dxa"/>
              <w:left w:w="15" w:type="dxa"/>
              <w:bottom w:w="60" w:type="dxa"/>
              <w:right w:w="15" w:type="dxa"/>
            </w:tcMar>
            <w:vAlign w:val="center"/>
            <w:hideMark/>
          </w:tcPr>
          <w:p w:rsidR="00AB1DAE" w:rsidRDefault="0094188C" w:rsidP="00AB1DAE">
            <w:pPr>
              <w:spacing w:after="0"/>
              <w:jc w:val="center"/>
              <w:rPr>
                <w:rFonts w:ascii="Times New Roman" w:hAnsi="Times New Roman" w:cs="Times New Roman"/>
                <w:color w:val="111111"/>
                <w:sz w:val="24"/>
                <w:szCs w:val="24"/>
                <w:shd w:val="clear" w:color="auto" w:fill="FFFFFF"/>
              </w:rPr>
            </w:pPr>
            <w:r w:rsidRPr="0094188C">
              <w:rPr>
                <w:rFonts w:ascii="Times New Roman" w:hAnsi="Times New Roman" w:cs="Times New Roman"/>
                <w:color w:val="111111"/>
                <w:sz w:val="24"/>
                <w:szCs w:val="24"/>
                <w:shd w:val="clear" w:color="auto" w:fill="FFFFFF"/>
              </w:rPr>
              <w:t>Carlos Cordoba</w:t>
            </w:r>
          </w:p>
          <w:p w:rsidR="00AB1DAE" w:rsidRDefault="00AB1DAE" w:rsidP="00AB1DAE">
            <w:pPr>
              <w:spacing w:after="0"/>
              <w:jc w:val="center"/>
              <w:rPr>
                <w:rFonts w:ascii="Times New Roman" w:hAnsi="Times New Roman" w:cs="Times New Roman"/>
                <w:color w:val="111111"/>
                <w:sz w:val="24"/>
                <w:szCs w:val="24"/>
                <w:shd w:val="clear" w:color="auto" w:fill="FFFFFF"/>
              </w:rPr>
            </w:pPr>
            <w:r w:rsidRPr="00AB1DAE">
              <w:rPr>
                <w:rFonts w:ascii="Times New Roman" w:hAnsi="Times New Roman" w:cs="Times New Roman"/>
                <w:color w:val="111111"/>
                <w:sz w:val="24"/>
                <w:szCs w:val="24"/>
                <w:shd w:val="clear" w:color="auto" w:fill="FFFFFF"/>
              </w:rPr>
              <w:t>School of Engineers</w:t>
            </w:r>
            <w:r>
              <w:rPr>
                <w:rFonts w:ascii="Times New Roman" w:hAnsi="Times New Roman" w:cs="Times New Roman"/>
                <w:color w:val="111111"/>
                <w:sz w:val="24"/>
                <w:szCs w:val="24"/>
                <w:shd w:val="clear" w:color="auto" w:fill="FFFFFF"/>
              </w:rPr>
              <w:t xml:space="preserve">, </w:t>
            </w:r>
            <w:r w:rsidRPr="00AB1DAE">
              <w:rPr>
                <w:rFonts w:ascii="Times New Roman" w:hAnsi="Times New Roman" w:cs="Times New Roman"/>
                <w:color w:val="111111"/>
                <w:sz w:val="24"/>
                <w:szCs w:val="24"/>
                <w:shd w:val="clear" w:color="auto" w:fill="FFFFFF"/>
              </w:rPr>
              <w:t>Barcelona Tech</w:t>
            </w:r>
          </w:p>
          <w:p w:rsidR="00AB1DAE" w:rsidRDefault="00AB1DAE" w:rsidP="00AB1DAE">
            <w:pPr>
              <w:spacing w:after="0"/>
              <w:jc w:val="center"/>
              <w:rPr>
                <w:rFonts w:ascii="Times New Roman" w:hAnsi="Times New Roman" w:cs="Times New Roman"/>
                <w:color w:val="111111"/>
                <w:sz w:val="24"/>
                <w:szCs w:val="24"/>
                <w:shd w:val="clear" w:color="auto" w:fill="FFFFFF"/>
              </w:rPr>
            </w:pPr>
            <w:r w:rsidRPr="00AB1DAE">
              <w:rPr>
                <w:rFonts w:ascii="Times New Roman" w:hAnsi="Times New Roman" w:cs="Times New Roman"/>
                <w:color w:val="111111"/>
                <w:sz w:val="24"/>
                <w:szCs w:val="24"/>
                <w:shd w:val="clear" w:color="auto" w:fill="FFFFFF"/>
              </w:rPr>
              <w:t>Barcelona</w:t>
            </w:r>
            <w:r>
              <w:rPr>
                <w:rFonts w:ascii="Times New Roman" w:hAnsi="Times New Roman" w:cs="Times New Roman"/>
                <w:color w:val="111111"/>
                <w:sz w:val="24"/>
                <w:szCs w:val="24"/>
                <w:shd w:val="clear" w:color="auto" w:fill="FFFFFF"/>
              </w:rPr>
              <w:t xml:space="preserve">, </w:t>
            </w:r>
            <w:r w:rsidRPr="00AB1DAE">
              <w:rPr>
                <w:rFonts w:ascii="Times New Roman" w:hAnsi="Times New Roman" w:cs="Times New Roman"/>
                <w:color w:val="111111"/>
                <w:sz w:val="24"/>
                <w:szCs w:val="24"/>
                <w:shd w:val="clear" w:color="auto" w:fill="FFFFFF"/>
              </w:rPr>
              <w:t>Spain</w:t>
            </w:r>
            <w:r>
              <w:rPr>
                <w:rFonts w:ascii="Times New Roman" w:hAnsi="Times New Roman" w:cs="Times New Roman"/>
                <w:color w:val="111111"/>
                <w:sz w:val="24"/>
                <w:szCs w:val="24"/>
                <w:shd w:val="clear" w:color="auto" w:fill="FFFFFF"/>
              </w:rPr>
              <w:t xml:space="preserve"> </w:t>
            </w:r>
          </w:p>
          <w:p w:rsidR="00AB1DAE" w:rsidRDefault="00AB1DAE" w:rsidP="00AB1DAE">
            <w:pPr>
              <w:spacing w:after="0"/>
              <w:jc w:val="center"/>
              <w:rPr>
                <w:rFonts w:ascii="Times New Roman" w:hAnsi="Times New Roman" w:cs="Times New Roman"/>
                <w:color w:val="111111"/>
                <w:sz w:val="24"/>
                <w:szCs w:val="24"/>
                <w:shd w:val="clear" w:color="auto" w:fill="FFFFFF"/>
              </w:rPr>
            </w:pPr>
          </w:p>
          <w:p w:rsidR="0094188C" w:rsidRDefault="0094188C" w:rsidP="00AB1DAE">
            <w:pPr>
              <w:spacing w:after="0"/>
              <w:jc w:val="center"/>
              <w:rPr>
                <w:rFonts w:ascii="Times New Roman" w:hAnsi="Times New Roman" w:cs="Times New Roman"/>
                <w:color w:val="111111"/>
                <w:sz w:val="24"/>
                <w:szCs w:val="24"/>
                <w:shd w:val="clear" w:color="auto" w:fill="FFFFFF"/>
              </w:rPr>
            </w:pPr>
            <w:r w:rsidRPr="0094188C">
              <w:rPr>
                <w:rFonts w:ascii="Times New Roman" w:hAnsi="Times New Roman" w:cs="Times New Roman"/>
                <w:color w:val="111111"/>
                <w:sz w:val="24"/>
                <w:szCs w:val="24"/>
                <w:shd w:val="clear" w:color="auto" w:fill="FFFFFF"/>
              </w:rPr>
              <w:t xml:space="preserve">César </w:t>
            </w:r>
            <w:proofErr w:type="spellStart"/>
            <w:r w:rsidRPr="0094188C">
              <w:rPr>
                <w:rFonts w:ascii="Times New Roman" w:hAnsi="Times New Roman" w:cs="Times New Roman"/>
                <w:color w:val="111111"/>
                <w:sz w:val="24"/>
                <w:szCs w:val="24"/>
                <w:shd w:val="clear" w:color="auto" w:fill="FFFFFF"/>
              </w:rPr>
              <w:t>García-Díaz</w:t>
            </w:r>
            <w:proofErr w:type="spellEnd"/>
            <w:r w:rsidRPr="0094188C">
              <w:rPr>
                <w:rFonts w:ascii="Times New Roman" w:hAnsi="Times New Roman" w:cs="Times New Roman"/>
                <w:color w:val="111111"/>
                <w:sz w:val="24"/>
                <w:szCs w:val="24"/>
                <w:shd w:val="clear" w:color="auto" w:fill="FFFFFF"/>
              </w:rPr>
              <w:t> </w:t>
            </w:r>
            <w:r w:rsidRPr="0094188C">
              <w:rPr>
                <w:rFonts w:ascii="Times New Roman" w:hAnsi="Times New Roman" w:cs="Times New Roman"/>
                <w:noProof/>
                <w:color w:val="111111"/>
                <w:sz w:val="24"/>
                <w:szCs w:val="24"/>
                <w:shd w:val="clear" w:color="auto" w:fill="FFFFFF"/>
              </w:rPr>
              <w:drawing>
                <wp:inline distT="0" distB="0" distL="0" distR="0">
                  <wp:extent cx="152400" cy="133350"/>
                  <wp:effectExtent l="0" t="0" r="0" b="0"/>
                  <wp:docPr id="3" name="Picture 1" descr="Ma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l">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AB1DAE" w:rsidRDefault="00AB1DAE" w:rsidP="00AB1DAE">
            <w:pPr>
              <w:spacing w:after="0"/>
              <w:jc w:val="cente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University of Los Andes</w:t>
            </w:r>
          </w:p>
          <w:p w:rsidR="00AB1DAE" w:rsidRPr="00AB1DAE" w:rsidRDefault="00AB1DAE" w:rsidP="00AB1DAE">
            <w:pPr>
              <w:spacing w:after="0"/>
              <w:jc w:val="center"/>
              <w:rPr>
                <w:rFonts w:ascii="Times New Roman" w:hAnsi="Times New Roman" w:cs="Times New Roman"/>
                <w:color w:val="111111"/>
                <w:sz w:val="24"/>
                <w:szCs w:val="24"/>
                <w:shd w:val="clear" w:color="auto" w:fill="FFFFFF"/>
              </w:rPr>
            </w:pPr>
            <w:r w:rsidRPr="00AB1DAE">
              <w:rPr>
                <w:rFonts w:ascii="Times New Roman" w:hAnsi="Times New Roman" w:cs="Times New Roman"/>
                <w:color w:val="111111"/>
                <w:sz w:val="24"/>
                <w:szCs w:val="24"/>
                <w:shd w:val="clear" w:color="auto" w:fill="FFFFFF"/>
              </w:rPr>
              <w:t>Bogotá</w:t>
            </w:r>
            <w:r>
              <w:rPr>
                <w:rFonts w:ascii="Times New Roman" w:hAnsi="Times New Roman" w:cs="Times New Roman"/>
                <w:color w:val="111111"/>
                <w:sz w:val="24"/>
                <w:szCs w:val="24"/>
                <w:shd w:val="clear" w:color="auto" w:fill="FFFFFF"/>
              </w:rPr>
              <w:t>, Colombia</w:t>
            </w:r>
          </w:p>
          <w:p w:rsidR="00AB1DAE" w:rsidRPr="0094188C" w:rsidRDefault="00AB1DAE" w:rsidP="00AB1DAE">
            <w:pPr>
              <w:jc w:val="center"/>
              <w:rPr>
                <w:rFonts w:ascii="Times New Roman" w:hAnsi="Times New Roman" w:cs="Times New Roman"/>
                <w:color w:val="111111"/>
                <w:sz w:val="24"/>
                <w:szCs w:val="24"/>
                <w:shd w:val="clear" w:color="auto" w:fill="FFFFFF"/>
              </w:rPr>
            </w:pPr>
          </w:p>
        </w:tc>
      </w:tr>
    </w:tbl>
    <w:p w:rsidR="00CF481D" w:rsidRPr="00AD441A" w:rsidRDefault="00001D18">
      <w:pPr>
        <w:rPr>
          <w:rFonts w:ascii="Times New Roman" w:hAnsi="Times New Roman" w:cs="Times New Roman"/>
          <w:sz w:val="24"/>
          <w:szCs w:val="24"/>
        </w:rPr>
      </w:pPr>
      <w:r w:rsidRPr="00001D18">
        <w:rPr>
          <w:rFonts w:ascii="Times New Roman" w:hAnsi="Times New Roman" w:cs="Times New Roman"/>
          <w:color w:val="111111"/>
          <w:sz w:val="24"/>
          <w:szCs w:val="24"/>
          <w:shd w:val="clear" w:color="auto" w:fill="FFFFFF"/>
        </w:rPr>
        <w:t xml:space="preserve">Nobel Prize winner Murray Gell-Mann once said "Imagine how difficult physics would be if electrons could think". This </w:t>
      </w:r>
      <w:r w:rsidR="00AB1DAE">
        <w:rPr>
          <w:rFonts w:ascii="Times New Roman" w:hAnsi="Times New Roman" w:cs="Times New Roman"/>
          <w:color w:val="111111"/>
          <w:sz w:val="24"/>
          <w:szCs w:val="24"/>
          <w:shd w:val="clear" w:color="auto" w:fill="FFFFFF"/>
        </w:rPr>
        <w:t xml:space="preserve">statement </w:t>
      </w:r>
      <w:r w:rsidRPr="00001D18">
        <w:rPr>
          <w:rFonts w:ascii="Times New Roman" w:hAnsi="Times New Roman" w:cs="Times New Roman"/>
          <w:color w:val="111111"/>
          <w:sz w:val="24"/>
          <w:szCs w:val="24"/>
          <w:shd w:val="clear" w:color="auto" w:fill="FFFFFF"/>
        </w:rPr>
        <w:t>highlights the challenges social scientists face when studying systems composed of human beings, as opposed to natural phenomena. Despite the great advances in understanding these systems during the last 20 years, it remains true that it is still very difficult to deal with this "thinking" capacity in a way amenable to scientific research. Humans have developed important abilities by using this capacity, e.g. making tools to change their environment and communicate with each other through verbal language. Thinking also allows humans to ponder their actions and to change their behavior in endogenous ways. We have decided to term this last ability reflexivity. In this work</w:t>
      </w:r>
      <w:r w:rsidRPr="00001D18">
        <w:rPr>
          <w:rStyle w:val="apple-converted-space"/>
          <w:rFonts w:ascii="Times New Roman" w:hAnsi="Times New Roman" w:cs="Times New Roman"/>
          <w:color w:val="111111"/>
          <w:sz w:val="24"/>
          <w:szCs w:val="24"/>
          <w:shd w:val="clear" w:color="auto" w:fill="FFFFFF"/>
        </w:rPr>
        <w:t> </w:t>
      </w:r>
      <w:r w:rsidRPr="00001D18">
        <w:rPr>
          <w:rFonts w:ascii="Times New Roman" w:hAnsi="Times New Roman" w:cs="Times New Roman"/>
          <w:sz w:val="24"/>
          <w:szCs w:val="24"/>
        </w:rPr>
        <w:t>we propose an agents-based model to study reflexivity as understood as this type of process.</w:t>
      </w:r>
      <w:bookmarkEnd w:id="0"/>
    </w:p>
    <w:sectPr w:rsidR="00CF481D" w:rsidRPr="00AD441A" w:rsidSect="00642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pleby">
    <w15:presenceInfo w15:providerId="None" w15:userId="umpleb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2621"/>
    <w:rsid w:val="00001D18"/>
    <w:rsid w:val="00125A51"/>
    <w:rsid w:val="00512430"/>
    <w:rsid w:val="00642921"/>
    <w:rsid w:val="0094188C"/>
    <w:rsid w:val="00AB1DAE"/>
    <w:rsid w:val="00AD441A"/>
    <w:rsid w:val="00CB2621"/>
    <w:rsid w:val="00CF4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2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2621"/>
  </w:style>
  <w:style w:type="paragraph" w:styleId="BalloonText">
    <w:name w:val="Balloon Text"/>
    <w:basedOn w:val="Normal"/>
    <w:link w:val="BalloonTextChar"/>
    <w:uiPriority w:val="99"/>
    <w:semiHidden/>
    <w:unhideWhenUsed/>
    <w:rsid w:val="00CB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7326355">
      <w:bodyDiv w:val="1"/>
      <w:marLeft w:val="0"/>
      <w:marRight w:val="0"/>
      <w:marTop w:val="0"/>
      <w:marBottom w:val="0"/>
      <w:divBdr>
        <w:top w:val="none" w:sz="0" w:space="0" w:color="auto"/>
        <w:left w:val="none" w:sz="0" w:space="0" w:color="auto"/>
        <w:bottom w:val="none" w:sz="0" w:space="0" w:color="auto"/>
        <w:right w:val="none" w:sz="0" w:space="0" w:color="auto"/>
      </w:divBdr>
    </w:div>
    <w:div w:id="1194884714">
      <w:bodyDiv w:val="1"/>
      <w:marLeft w:val="0"/>
      <w:marRight w:val="0"/>
      <w:marTop w:val="0"/>
      <w:marBottom w:val="0"/>
      <w:divBdr>
        <w:top w:val="none" w:sz="0" w:space="0" w:color="auto"/>
        <w:left w:val="none" w:sz="0" w:space="0" w:color="auto"/>
        <w:bottom w:val="none" w:sz="0" w:space="0" w:color="auto"/>
        <w:right w:val="none" w:sz="0" w:space="0" w:color="auto"/>
      </w:divBdr>
    </w:div>
    <w:div w:id="17246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osc2017.stage-lab.it/ocs/index.php/wosc17/wc2017/user/email?redirectUrl=http://wosc2017.stage-lab.it/ocs/index.php/wosc17/wc2017/trackDirector/submissionReview/181/1&amp;to%5b%5d=%22Carlos%20Cordoba%22%20%3cca.cordoba10@uniandes.edu.co%3e&amp;to%5b%5d=%22C%C3%A9sar%20Garc%C3%ADa-D%C3%ADaz%22%20%3cce.garcia392@uniandes.edu.co%3e&amp;subject=Reflexivity%20as%20a%20change%20of%20mental%20models&amp;paperId=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Umpleby, Stuart A.</dc:creator>
  <cp:lastModifiedBy>Elise</cp:lastModifiedBy>
  <cp:revision>3</cp:revision>
  <cp:lastPrinted>2016-11-02T15:43:00Z</cp:lastPrinted>
  <dcterms:created xsi:type="dcterms:W3CDTF">2017-10-12T17:48:00Z</dcterms:created>
  <dcterms:modified xsi:type="dcterms:W3CDTF">2017-10-16T19:01:00Z</dcterms:modified>
</cp:coreProperties>
</file>