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70" w:rsidRDefault="00A22F70" w:rsidP="00A22F70">
      <w:pPr>
        <w:shd w:val="clear" w:color="auto" w:fill="FFFFFF"/>
        <w:spacing w:after="160" w:line="240" w:lineRule="atLeast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FEASIBLE COST, REQUISITE VARIETY, AND PREFERRED TASTE:</w:t>
      </w:r>
    </w:p>
    <w:p w:rsidR="00DB190E" w:rsidRPr="00916B93" w:rsidRDefault="00A22F70" w:rsidP="00A22F70">
      <w:pPr>
        <w:shd w:val="clear" w:color="auto" w:fill="FFFFFF"/>
        <w:spacing w:after="16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2"/>
          <w:szCs w:val="22"/>
        </w:rPr>
        <w:t>THREE DIMENSIONS OF “GOOD” REGULATION AND THEIR HIDDEN LAWS</w:t>
      </w:r>
    </w:p>
    <w:p w:rsidR="00DB190E" w:rsidRPr="00A22F70" w:rsidRDefault="00DB190E" w:rsidP="00A22F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A22F70">
        <w:rPr>
          <w:rFonts w:ascii="Calibri" w:hAnsi="Calibri" w:cs="Arial"/>
          <w:iCs/>
          <w:color w:val="000000"/>
          <w:sz w:val="22"/>
          <w:szCs w:val="22"/>
        </w:rPr>
        <w:t xml:space="preserve">Jason </w:t>
      </w:r>
      <w:proofErr w:type="spellStart"/>
      <w:r w:rsidRPr="00A22F70">
        <w:rPr>
          <w:rFonts w:ascii="Calibri" w:hAnsi="Calibri" w:cs="Arial"/>
          <w:iCs/>
          <w:color w:val="000000"/>
          <w:sz w:val="22"/>
          <w:szCs w:val="22"/>
        </w:rPr>
        <w:t>Jixuan</w:t>
      </w:r>
      <w:proofErr w:type="spellEnd"/>
      <w:r w:rsidRPr="00A22F70">
        <w:rPr>
          <w:rFonts w:ascii="Calibri" w:hAnsi="Calibri" w:cs="Arial"/>
          <w:iCs/>
          <w:color w:val="000000"/>
          <w:sz w:val="22"/>
          <w:szCs w:val="22"/>
        </w:rPr>
        <w:t xml:space="preserve"> Hu, Ph.D.</w:t>
      </w:r>
    </w:p>
    <w:p w:rsidR="00DB190E" w:rsidRPr="00A22F70" w:rsidRDefault="00DB190E" w:rsidP="00A22F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A22F70">
        <w:rPr>
          <w:rFonts w:ascii="Calibri" w:hAnsi="Calibri" w:cs="Arial"/>
          <w:iCs/>
          <w:color w:val="000000"/>
          <w:sz w:val="22"/>
          <w:szCs w:val="22"/>
        </w:rPr>
        <w:t>Independent Researcher</w:t>
      </w:r>
    </w:p>
    <w:p w:rsidR="00DB190E" w:rsidRPr="00A22F70" w:rsidRDefault="00A22F70" w:rsidP="00A22F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hyperlink r:id="rId4" w:tgtFrame="_blank" w:history="1">
        <w:r w:rsidR="00DB190E" w:rsidRPr="00A22F70">
          <w:rPr>
            <w:rStyle w:val="Hyperlink"/>
            <w:rFonts w:ascii="Calibri" w:hAnsi="Calibri" w:cs="Arial"/>
            <w:iCs/>
            <w:color w:val="1155CC"/>
            <w:sz w:val="22"/>
            <w:szCs w:val="22"/>
          </w:rPr>
          <w:t>www.PolarisforCivilization.org</w:t>
        </w:r>
      </w:hyperlink>
    </w:p>
    <w:p w:rsidR="00DB190E" w:rsidRPr="00A22F70" w:rsidRDefault="00A22F70" w:rsidP="00A22F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hyperlink r:id="rId5" w:tgtFrame="_blank" w:history="1">
        <w:r w:rsidR="00DB190E" w:rsidRPr="00A22F70">
          <w:rPr>
            <w:rStyle w:val="Hyperlink"/>
            <w:rFonts w:ascii="Calibri" w:hAnsi="Calibri" w:cs="Arial"/>
            <w:iCs/>
            <w:color w:val="1155CC"/>
            <w:sz w:val="22"/>
            <w:szCs w:val="22"/>
          </w:rPr>
          <w:t>www.Wintopgroup.com</w:t>
        </w:r>
      </w:hyperlink>
    </w:p>
    <w:p w:rsidR="00DB190E" w:rsidRDefault="00DB190E" w:rsidP="00DB190E">
      <w:pPr>
        <w:shd w:val="clear" w:color="auto" w:fill="FFFFFF"/>
        <w:spacing w:after="16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B190E" w:rsidRDefault="00A22F70" w:rsidP="00DB190E">
      <w:pPr>
        <w:shd w:val="clear" w:color="auto" w:fill="FFFFFF"/>
        <w:spacing w:after="16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What is in common for </w:t>
      </w:r>
      <w:r w:rsidR="00DB190E">
        <w:rPr>
          <w:rFonts w:ascii="Calibri" w:hAnsi="Calibri" w:cs="Arial"/>
          <w:color w:val="000000"/>
          <w:sz w:val="22"/>
          <w:szCs w:val="22"/>
        </w:rPr>
        <w:t xml:space="preserve">a “good” photographic image, a “good” organization, </w:t>
      </w:r>
      <w:r>
        <w:rPr>
          <w:rFonts w:ascii="Calibri" w:hAnsi="Calibri" w:cs="Arial"/>
          <w:color w:val="000000"/>
          <w:sz w:val="22"/>
          <w:szCs w:val="22"/>
        </w:rPr>
        <w:t>and a “good” society? Or, what is</w:t>
      </w:r>
      <w:r w:rsidR="00DB190E">
        <w:rPr>
          <w:rFonts w:ascii="Calibri" w:hAnsi="Calibri" w:cs="Arial"/>
          <w:color w:val="000000"/>
          <w:sz w:val="22"/>
          <w:szCs w:val="22"/>
        </w:rPr>
        <w:t xml:space="preserve"> in common of a “good” camera, a “good” management team, and a “good” government?</w:t>
      </w:r>
      <w:r w:rsidR="00DB190E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="00DB190E">
        <w:rPr>
          <w:rFonts w:ascii="Calibri" w:hAnsi="Calibri" w:cs="Arial"/>
          <w:color w:val="000000"/>
          <w:sz w:val="22"/>
          <w:szCs w:val="22"/>
        </w:rPr>
        <w:t>  This paper identifies a three dimensional space</w:t>
      </w:r>
      <w:r>
        <w:rPr>
          <w:rFonts w:ascii="Calibri" w:hAnsi="Calibri" w:cs="Arial"/>
          <w:color w:val="000000"/>
          <w:sz w:val="22"/>
          <w:szCs w:val="22"/>
        </w:rPr>
        <w:t xml:space="preserve"> in which we perceive </w:t>
      </w:r>
      <w:r w:rsidR="00DB190E">
        <w:rPr>
          <w:rFonts w:ascii="Calibri" w:hAnsi="Calibri" w:cs="Arial"/>
          <w:color w:val="000000"/>
          <w:sz w:val="22"/>
          <w:szCs w:val="22"/>
        </w:rPr>
        <w:t>what we mean</w:t>
      </w:r>
      <w:r>
        <w:rPr>
          <w:rFonts w:ascii="Calibri" w:hAnsi="Calibri" w:cs="Arial"/>
          <w:color w:val="000000"/>
          <w:sz w:val="22"/>
          <w:szCs w:val="22"/>
        </w:rPr>
        <w:t xml:space="preserve"> by</w:t>
      </w:r>
      <w:r w:rsidR="00DB190E">
        <w:rPr>
          <w:rFonts w:ascii="Calibri" w:hAnsi="Calibri" w:cs="Arial"/>
          <w:color w:val="000000"/>
          <w:sz w:val="22"/>
          <w:szCs w:val="22"/>
        </w:rPr>
        <w:t xml:space="preserve"> “good” in human affairs involving regulation or control. The three dimensions are Feasible Cost, Requisite Variety, and Preferred</w:t>
      </w:r>
      <w:r>
        <w:rPr>
          <w:rFonts w:ascii="Calibri" w:hAnsi="Calibri" w:cs="Arial"/>
          <w:color w:val="000000"/>
          <w:sz w:val="22"/>
          <w:szCs w:val="22"/>
        </w:rPr>
        <w:t xml:space="preserve"> Taste. The attempt here is to construct</w:t>
      </w:r>
      <w:r w:rsidR="00DB190E">
        <w:rPr>
          <w:rFonts w:ascii="Calibri" w:hAnsi="Calibri" w:cs="Arial"/>
          <w:color w:val="000000"/>
          <w:sz w:val="22"/>
          <w:szCs w:val="22"/>
        </w:rPr>
        <w:t xml:space="preserve"> a three dimensional measurement instrument, i.e. Organizational Efficiency Index (Cost-wise), Regulatory Capacity Index (Variety-wise), and Aesthetic P</w:t>
      </w:r>
      <w:r>
        <w:rPr>
          <w:rFonts w:ascii="Calibri" w:hAnsi="Calibri" w:cs="Arial"/>
          <w:color w:val="000000"/>
          <w:sz w:val="22"/>
          <w:szCs w:val="22"/>
        </w:rPr>
        <w:t>osition Index (Taste-wise). The three dimensions</w:t>
      </w:r>
      <w:r w:rsidR="00DB190E">
        <w:rPr>
          <w:rFonts w:ascii="Calibri" w:hAnsi="Calibri" w:cs="Arial"/>
          <w:color w:val="000000"/>
          <w:sz w:val="22"/>
          <w:szCs w:val="22"/>
        </w:rPr>
        <w:t xml:space="preserve"> a</w:t>
      </w:r>
      <w:r>
        <w:rPr>
          <w:rFonts w:ascii="Calibri" w:hAnsi="Calibri" w:cs="Arial"/>
          <w:color w:val="000000"/>
          <w:sz w:val="22"/>
          <w:szCs w:val="22"/>
        </w:rPr>
        <w:t>re all about human limitations.  Each describes</w:t>
      </w:r>
      <w:r w:rsidR="00DB190E">
        <w:rPr>
          <w:rFonts w:ascii="Calibri" w:hAnsi="Calibri" w:cs="Arial"/>
          <w:color w:val="000000"/>
          <w:sz w:val="22"/>
          <w:szCs w:val="22"/>
        </w:rPr>
        <w:t xml:space="preserve"> something that we wish to do better but cannot for the time being.</w:t>
      </w:r>
      <w:r w:rsidR="00DB190E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="00DB190E">
        <w:rPr>
          <w:rFonts w:ascii="Calibri" w:hAnsi="Calibri" w:cs="Arial"/>
          <w:color w:val="000000"/>
          <w:sz w:val="22"/>
          <w:szCs w:val="22"/>
        </w:rPr>
        <w:t> Together these indexes offer a 3-</w:t>
      </w:r>
      <w:r>
        <w:rPr>
          <w:rFonts w:ascii="Calibri" w:hAnsi="Calibri" w:cs="Arial"/>
          <w:color w:val="000000"/>
          <w:sz w:val="22"/>
          <w:szCs w:val="22"/>
        </w:rPr>
        <w:t xml:space="preserve">D perspective for us to observe and </w:t>
      </w:r>
      <w:r w:rsidR="00DB190E">
        <w:rPr>
          <w:rFonts w:ascii="Calibri" w:hAnsi="Calibri" w:cs="Arial"/>
          <w:color w:val="000000"/>
          <w:sz w:val="22"/>
          <w:szCs w:val="22"/>
        </w:rPr>
        <w:t>compare the development and evolution of any human organization – families, companies, governments, societies or civilizations. The progress of civilization means that over time, thanks to the accumulation of</w:t>
      </w:r>
      <w:r>
        <w:rPr>
          <w:rFonts w:ascii="Calibri" w:hAnsi="Calibri" w:cs="Arial"/>
          <w:color w:val="000000"/>
          <w:sz w:val="22"/>
          <w:szCs w:val="22"/>
        </w:rPr>
        <w:t xml:space="preserve"> experiences and our capacity for reflection and </w:t>
      </w:r>
      <w:r w:rsidR="00DB190E">
        <w:rPr>
          <w:rFonts w:ascii="Calibri" w:hAnsi="Calibri" w:cs="Arial"/>
          <w:color w:val="000000"/>
          <w:sz w:val="22"/>
          <w:szCs w:val="22"/>
        </w:rPr>
        <w:t>critical thinking, w</w:t>
      </w:r>
      <w:r>
        <w:rPr>
          <w:rFonts w:ascii="Calibri" w:hAnsi="Calibri" w:cs="Arial"/>
          <w:color w:val="000000"/>
          <w:sz w:val="22"/>
          <w:szCs w:val="22"/>
        </w:rPr>
        <w:t>e are able to raise our marks on</w:t>
      </w:r>
      <w:r w:rsidR="00DB190E">
        <w:rPr>
          <w:rFonts w:ascii="Calibri" w:hAnsi="Calibri" w:cs="Arial"/>
          <w:color w:val="000000"/>
          <w:sz w:val="22"/>
          <w:szCs w:val="22"/>
        </w:rPr>
        <w:t xml:space="preserve"> these limitations.</w:t>
      </w:r>
    </w:p>
    <w:p w:rsidR="00DB190E" w:rsidRDefault="00A22F70" w:rsidP="00DB190E">
      <w:pPr>
        <w:shd w:val="clear" w:color="auto" w:fill="FFFFFF"/>
        <w:spacing w:after="16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2"/>
          <w:szCs w:val="22"/>
        </w:rPr>
        <w:t>Three laws related to this three dimensional</w:t>
      </w:r>
      <w:r w:rsidR="00DB190E">
        <w:rPr>
          <w:rFonts w:ascii="Calibri" w:hAnsi="Calibri" w:cs="Arial"/>
          <w:color w:val="000000"/>
          <w:sz w:val="22"/>
          <w:szCs w:val="22"/>
        </w:rPr>
        <w:t xml:space="preserve"> perspective are discussed: </w:t>
      </w:r>
      <w:r w:rsidR="00DB190E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="00DB190E">
        <w:rPr>
          <w:rFonts w:ascii="Calibri" w:hAnsi="Calibri" w:cs="Arial"/>
          <w:color w:val="000000"/>
          <w:sz w:val="22"/>
          <w:szCs w:val="22"/>
        </w:rPr>
        <w:t>(1) Law of Limited Rationality:</w:t>
      </w:r>
      <w:r>
        <w:rPr>
          <w:rFonts w:ascii="Calibri" w:hAnsi="Calibri" w:cs="Arial"/>
          <w:color w:val="000000"/>
          <w:sz w:val="22"/>
          <w:szCs w:val="22"/>
        </w:rPr>
        <w:t xml:space="preserve"> Any human brain functions with</w:t>
      </w:r>
      <w:r w:rsidR="00DB190E">
        <w:rPr>
          <w:rFonts w:ascii="Calibri" w:hAnsi="Calibri" w:cs="Arial"/>
          <w:color w:val="000000"/>
          <w:sz w:val="22"/>
          <w:szCs w:val="22"/>
        </w:rPr>
        <w:t xml:space="preserve"> a long list of cognitive biases that need to </w:t>
      </w:r>
      <w:r>
        <w:rPr>
          <w:rFonts w:ascii="Calibri" w:hAnsi="Calibri" w:cs="Arial"/>
          <w:color w:val="000000"/>
          <w:sz w:val="22"/>
          <w:szCs w:val="22"/>
        </w:rPr>
        <w:t>be eliminated before reaching</w:t>
      </w:r>
      <w:r w:rsidR="00DB190E">
        <w:rPr>
          <w:rFonts w:ascii="Calibri" w:hAnsi="Calibri" w:cs="Arial"/>
          <w:color w:val="000000"/>
          <w:sz w:val="22"/>
          <w:szCs w:val="22"/>
        </w:rPr>
        <w:t xml:space="preserve"> pure rationality, but the process of overcoming these biases demand resources (monetary cost and bio-cost (time, attention, stress and health). Since such resources are always limited, the rationality reachable will be always limited. (2) Law of Requisite Variety: If a system is to be</w:t>
      </w:r>
      <w:r>
        <w:rPr>
          <w:rFonts w:ascii="Calibri" w:hAnsi="Calibri" w:cs="Arial"/>
          <w:color w:val="000000"/>
          <w:sz w:val="22"/>
          <w:szCs w:val="22"/>
        </w:rPr>
        <w:t xml:space="preserve"> stable, the number of possible states in</w:t>
      </w:r>
      <w:r w:rsidR="00DB190E">
        <w:rPr>
          <w:rFonts w:ascii="Calibri" w:hAnsi="Calibri" w:cs="Arial"/>
          <w:color w:val="000000"/>
          <w:sz w:val="22"/>
          <w:szCs w:val="22"/>
        </w:rPr>
        <w:t xml:space="preserve"> its control mechanism must be greater than or equal to the number of states in the system being controlled (Ashby 1958). (3) Law of Preferred Taste: Human beings prefer their more pleasurable (subjectively definable)</w:t>
      </w:r>
      <w:r>
        <w:rPr>
          <w:rFonts w:ascii="Calibri" w:hAnsi="Calibri" w:cs="Arial"/>
          <w:color w:val="000000"/>
          <w:sz w:val="22"/>
          <w:szCs w:val="22"/>
        </w:rPr>
        <w:t xml:space="preserve"> option when other aspects are equal within</w:t>
      </w:r>
      <w:bookmarkStart w:id="0" w:name="_GoBack"/>
      <w:bookmarkEnd w:id="0"/>
      <w:r w:rsidR="00DB190E">
        <w:rPr>
          <w:rFonts w:ascii="Calibri" w:hAnsi="Calibri" w:cs="Arial"/>
          <w:color w:val="000000"/>
          <w:sz w:val="22"/>
          <w:szCs w:val="22"/>
        </w:rPr>
        <w:t xml:space="preserve"> their scope of awareness.</w:t>
      </w:r>
    </w:p>
    <w:p w:rsidR="00DB190E" w:rsidRDefault="00DB190E" w:rsidP="00DB190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A0FE3" w:rsidRDefault="009A0FE3"/>
    <w:p w:rsidR="00916B93" w:rsidRDefault="00916B93"/>
    <w:sectPr w:rsidR="00916B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0E"/>
    <w:rsid w:val="005B3E98"/>
    <w:rsid w:val="00916B93"/>
    <w:rsid w:val="009A0FE3"/>
    <w:rsid w:val="00A22F70"/>
    <w:rsid w:val="00D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27A7C-F948-40D2-9309-EEE80B1B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9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B19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topgroup.com/" TargetMode="External"/><Relationship Id="rId4" Type="http://schemas.openxmlformats.org/officeDocument/2006/relationships/hyperlink" Target="http://www.polarisforciviliz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Umpleby</dc:creator>
  <cp:keywords/>
  <dc:description/>
  <cp:lastModifiedBy>Stuart Umpleby</cp:lastModifiedBy>
  <cp:revision>3</cp:revision>
  <dcterms:created xsi:type="dcterms:W3CDTF">2016-09-16T04:40:00Z</dcterms:created>
  <dcterms:modified xsi:type="dcterms:W3CDTF">2016-09-16T04:50:00Z</dcterms:modified>
</cp:coreProperties>
</file>